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BE1" w:rsidRPr="00975243" w:rsidRDefault="00057BE1" w:rsidP="00057BE1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 w:rsidR="000B635F">
        <w:rPr>
          <w:rFonts w:eastAsia="宋体" w:cs="Arial" w:hint="eastAsia"/>
          <w:sz w:val="22"/>
          <w:szCs w:val="22"/>
          <w:lang w:eastAsia="zh-CN"/>
        </w:rPr>
        <w:t>9</w:t>
      </w:r>
      <w:r w:rsidR="00975243">
        <w:rPr>
          <w:rFonts w:eastAsia="宋体" w:cs="Arial" w:hint="eastAsia"/>
          <w:sz w:val="22"/>
          <w:szCs w:val="22"/>
          <w:lang w:eastAsia="zh-CN"/>
        </w:rPr>
        <w:t>3</w:t>
      </w:r>
      <w:r w:rsidRPr="00076E3A">
        <w:rPr>
          <w:rFonts w:cs="Arial"/>
          <w:sz w:val="22"/>
          <w:szCs w:val="22"/>
        </w:rPr>
        <w:tab/>
      </w:r>
      <w:r w:rsidR="00CC0121" w:rsidRPr="00CC0121">
        <w:rPr>
          <w:rFonts w:cs="Arial"/>
          <w:sz w:val="22"/>
          <w:szCs w:val="22"/>
        </w:rPr>
        <w:t>R2-</w:t>
      </w:r>
      <w:r w:rsidR="000E0058" w:rsidRPr="000E0058">
        <w:rPr>
          <w:rFonts w:eastAsiaTheme="minorEastAsia" w:cs="Arial"/>
          <w:sz w:val="22"/>
          <w:szCs w:val="22"/>
          <w:lang w:eastAsia="zh-CN"/>
        </w:rPr>
        <w:t>161091</w:t>
      </w:r>
    </w:p>
    <w:p w:rsidR="006F20E9" w:rsidRPr="00297D7F" w:rsidRDefault="001F75F5" w:rsidP="006F20E9">
      <w:pPr>
        <w:pStyle w:val="CRCoverPage"/>
        <w:outlineLvl w:val="0"/>
        <w:rPr>
          <w:rFonts w:eastAsiaTheme="minorEastAsia"/>
          <w:b/>
          <w:sz w:val="24"/>
          <w:lang w:val="en-US" w:eastAsia="zh-CN"/>
        </w:rPr>
      </w:pPr>
      <w:r>
        <w:rPr>
          <w:rFonts w:eastAsiaTheme="minorEastAsia" w:hint="eastAsia"/>
          <w:b/>
          <w:sz w:val="24"/>
          <w:lang w:val="en-US" w:eastAsia="zh-CN"/>
        </w:rPr>
        <w:t>Malta</w:t>
      </w:r>
      <w:r w:rsidR="006F20E9" w:rsidRPr="008B2385">
        <w:rPr>
          <w:rFonts w:eastAsia="SimSun"/>
          <w:b/>
          <w:sz w:val="24"/>
          <w:lang w:val="en-US" w:eastAsia="zh-CN"/>
        </w:rPr>
        <w:t xml:space="preserve">, </w:t>
      </w:r>
      <w:r w:rsidR="006F20E9">
        <w:rPr>
          <w:rFonts w:eastAsia="SimSun" w:hint="eastAsia"/>
          <w:b/>
          <w:sz w:val="24"/>
          <w:lang w:val="en-US" w:eastAsia="zh-CN"/>
        </w:rPr>
        <w:t>1</w:t>
      </w:r>
      <w:r>
        <w:rPr>
          <w:rFonts w:eastAsiaTheme="minorEastAsia" w:hint="eastAsia"/>
          <w:b/>
          <w:sz w:val="24"/>
          <w:lang w:val="en-US" w:eastAsia="zh-CN"/>
        </w:rPr>
        <w:t>5</w:t>
      </w:r>
      <w:r w:rsidR="006F20E9" w:rsidRPr="006F20E9">
        <w:rPr>
          <w:rFonts w:eastAsiaTheme="minorEastAsia" w:hint="eastAsia"/>
          <w:b/>
          <w:sz w:val="24"/>
          <w:vertAlign w:val="superscript"/>
          <w:lang w:val="en-US" w:eastAsia="zh-CN"/>
        </w:rPr>
        <w:t>th</w:t>
      </w:r>
      <w:r w:rsidR="006F20E9" w:rsidRPr="008B2385">
        <w:rPr>
          <w:rFonts w:eastAsia="SimSun"/>
          <w:b/>
          <w:sz w:val="24"/>
          <w:lang w:val="en-US" w:eastAsia="zh-CN"/>
        </w:rPr>
        <w:t xml:space="preserve"> </w:t>
      </w:r>
      <w:r w:rsidR="006F20E9">
        <w:rPr>
          <w:rFonts w:eastAsia="SimSun"/>
          <w:b/>
          <w:sz w:val="24"/>
          <w:lang w:val="en-US" w:eastAsia="zh-CN"/>
        </w:rPr>
        <w:t>–</w:t>
      </w:r>
      <w:r w:rsidR="006F20E9" w:rsidRPr="008B2385">
        <w:rPr>
          <w:rFonts w:eastAsia="SimSun"/>
          <w:b/>
          <w:sz w:val="24"/>
          <w:lang w:val="en-US" w:eastAsia="zh-CN"/>
        </w:rPr>
        <w:t xml:space="preserve"> </w:t>
      </w:r>
      <w:r>
        <w:rPr>
          <w:rFonts w:eastAsiaTheme="minorEastAsia" w:hint="eastAsia"/>
          <w:b/>
          <w:sz w:val="24"/>
          <w:lang w:val="en-US" w:eastAsia="zh-CN"/>
        </w:rPr>
        <w:t>19</w:t>
      </w:r>
      <w:r w:rsidR="006F20E9" w:rsidRPr="006F20E9">
        <w:rPr>
          <w:rFonts w:eastAsiaTheme="minorEastAsia" w:hint="eastAsia"/>
          <w:b/>
          <w:sz w:val="24"/>
          <w:vertAlign w:val="superscript"/>
          <w:lang w:val="en-US" w:eastAsia="zh-CN"/>
        </w:rPr>
        <w:t>th</w:t>
      </w:r>
      <w:r w:rsidR="006F20E9">
        <w:rPr>
          <w:rFonts w:eastAsiaTheme="minorEastAsia" w:hint="eastAsia"/>
          <w:b/>
          <w:sz w:val="24"/>
          <w:lang w:val="en-US" w:eastAsia="zh-CN"/>
        </w:rPr>
        <w:t xml:space="preserve"> </w:t>
      </w:r>
      <w:r>
        <w:rPr>
          <w:rFonts w:eastAsiaTheme="minorEastAsia" w:hint="eastAsia"/>
          <w:b/>
          <w:sz w:val="24"/>
          <w:lang w:val="en-US" w:eastAsia="zh-CN"/>
        </w:rPr>
        <w:t>February,</w:t>
      </w:r>
      <w:r w:rsidR="007975F1">
        <w:rPr>
          <w:rFonts w:eastAsiaTheme="minorEastAsia" w:hint="eastAsia"/>
          <w:b/>
          <w:sz w:val="24"/>
          <w:lang w:val="en-US" w:eastAsia="zh-CN"/>
        </w:rPr>
        <w:t xml:space="preserve"> </w:t>
      </w:r>
      <w:r w:rsidR="006F20E9" w:rsidRPr="008B2385">
        <w:rPr>
          <w:rFonts w:eastAsia="SimSun"/>
          <w:b/>
          <w:sz w:val="24"/>
          <w:lang w:val="en-US" w:eastAsia="zh-CN"/>
        </w:rPr>
        <w:t>201</w:t>
      </w:r>
      <w:r w:rsidR="00297D7F">
        <w:rPr>
          <w:rFonts w:eastAsiaTheme="minorEastAsia" w:hint="eastAsia"/>
          <w:b/>
          <w:sz w:val="24"/>
          <w:lang w:val="en-US" w:eastAsia="zh-CN"/>
        </w:rPr>
        <w:t>6</w:t>
      </w:r>
    </w:p>
    <w:p w:rsidR="00ED3EF0" w:rsidRPr="00076E3A" w:rsidRDefault="00ED3EF0" w:rsidP="00B87FBC">
      <w:pPr>
        <w:pStyle w:val="a4"/>
        <w:rPr>
          <w:rFonts w:cs="Arial"/>
          <w:sz w:val="22"/>
          <w:szCs w:val="22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  <w:r w:rsidR="005C4D1C">
        <w:rPr>
          <w:rFonts w:eastAsia="宋体" w:cs="Arial" w:hint="eastAsia"/>
          <w:sz w:val="22"/>
          <w:szCs w:val="22"/>
          <w:lang w:eastAsia="zh-CN"/>
        </w:rPr>
        <w:t>, LG</w:t>
      </w:r>
      <w:r w:rsidR="0007473B">
        <w:rPr>
          <w:rFonts w:eastAsia="宋体" w:cs="Arial" w:hint="eastAsia"/>
          <w:sz w:val="22"/>
          <w:szCs w:val="22"/>
          <w:lang w:eastAsia="zh-CN"/>
        </w:rPr>
        <w:t>, ITRI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FF6767">
        <w:rPr>
          <w:rFonts w:eastAsia="宋体" w:cs="Arial"/>
          <w:sz w:val="22"/>
          <w:szCs w:val="22"/>
          <w:lang w:eastAsia="zh-CN"/>
        </w:rPr>
        <w:t>Discussion</w:t>
      </w:r>
      <w:r w:rsidR="00057BE1" w:rsidRPr="00057BE1">
        <w:rPr>
          <w:rFonts w:eastAsia="宋体" w:cs="Arial"/>
          <w:sz w:val="22"/>
          <w:szCs w:val="22"/>
          <w:lang w:eastAsia="zh-CN"/>
        </w:rPr>
        <w:t xml:space="preserve"> on</w:t>
      </w:r>
      <w:r w:rsidR="00B7021F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E10BA6">
        <w:rPr>
          <w:rFonts w:eastAsia="宋体" w:cs="Arial" w:hint="eastAsia"/>
          <w:sz w:val="22"/>
          <w:szCs w:val="22"/>
          <w:lang w:eastAsia="zh-CN"/>
        </w:rPr>
        <w:t xml:space="preserve">Support of </w:t>
      </w:r>
      <w:r w:rsidR="001D34D4" w:rsidRPr="001D34D4">
        <w:rPr>
          <w:rFonts w:eastAsia="宋体" w:cs="Arial"/>
          <w:sz w:val="22"/>
          <w:szCs w:val="22"/>
          <w:lang w:eastAsia="zh-CN"/>
        </w:rPr>
        <w:t xml:space="preserve">UE based Flow Control in LWAAP 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1D34D4">
        <w:rPr>
          <w:rFonts w:eastAsia="宋体" w:cs="Arial" w:hint="eastAsia"/>
          <w:sz w:val="22"/>
          <w:szCs w:val="22"/>
          <w:lang w:eastAsia="zh-CN"/>
        </w:rPr>
        <w:t>7.6.2.3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B525D6" w:rsidRPr="005A1A29" w:rsidRDefault="00DA4BC9" w:rsidP="00765D8E">
      <w:pPr>
        <w:spacing w:after="180"/>
        <w:jc w:val="both"/>
        <w:rPr>
          <w:rFonts w:eastAsiaTheme="minorEastAsia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During last meeting,</w:t>
      </w:r>
      <w:r w:rsidR="00616D2D">
        <w:rPr>
          <w:rFonts w:eastAsia="宋体" w:hint="eastAsia"/>
          <w:szCs w:val="20"/>
          <w:lang w:val="en-GB" w:eastAsia="zh-CN"/>
        </w:rPr>
        <w:t xml:space="preserve"> for LWA,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616D2D">
        <w:rPr>
          <w:rFonts w:eastAsia="宋体" w:hint="eastAsia"/>
          <w:szCs w:val="20"/>
          <w:lang w:val="en-GB" w:eastAsia="zh-CN"/>
        </w:rPr>
        <w:t xml:space="preserve">an </w:t>
      </w:r>
      <w:r w:rsidR="00616D2D">
        <w:rPr>
          <w:rFonts w:eastAsia="宋体"/>
          <w:szCs w:val="20"/>
          <w:lang w:val="en-GB" w:eastAsia="zh-CN"/>
        </w:rPr>
        <w:t>adaptation</w:t>
      </w:r>
      <w:r w:rsidR="00616D2D">
        <w:rPr>
          <w:rFonts w:eastAsia="宋体" w:hint="eastAsia"/>
          <w:szCs w:val="20"/>
          <w:lang w:val="en-GB" w:eastAsia="zh-CN"/>
        </w:rPr>
        <w:t xml:space="preserve"> layer of LWAAP</w:t>
      </w:r>
      <w:r w:rsidR="000D5ABC">
        <w:rPr>
          <w:rFonts w:eastAsia="宋体" w:hint="eastAsia"/>
          <w:szCs w:val="20"/>
          <w:lang w:val="en-GB" w:eastAsia="zh-CN"/>
        </w:rPr>
        <w:t xml:space="preserve"> was </w:t>
      </w:r>
      <w:r w:rsidR="00C5632B">
        <w:rPr>
          <w:rFonts w:eastAsia="宋体"/>
          <w:szCs w:val="20"/>
          <w:lang w:val="en-GB" w:eastAsia="zh-CN"/>
        </w:rPr>
        <w:t>adopted</w:t>
      </w:r>
      <w:r w:rsidR="008F7F14">
        <w:rPr>
          <w:rFonts w:eastAsia="宋体" w:hint="eastAsia"/>
          <w:szCs w:val="20"/>
          <w:lang w:val="en-GB" w:eastAsia="zh-CN"/>
        </w:rPr>
        <w:t xml:space="preserve"> to</w:t>
      </w:r>
      <w:r w:rsidR="00537352">
        <w:rPr>
          <w:rFonts w:eastAsia="宋体" w:hint="eastAsia"/>
          <w:szCs w:val="20"/>
          <w:lang w:val="en-GB" w:eastAsia="zh-CN"/>
        </w:rPr>
        <w:t xml:space="preserve"> support PDCP PDU delivery in over WLAN </w:t>
      </w:r>
      <w:fldSimple w:instr=" REF _Ref415585223 \r \h  \* MERGEFORMAT ">
        <w:r w:rsidR="00711AEE" w:rsidRPr="00711AEE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C5632B">
        <w:rPr>
          <w:rFonts w:eastAsiaTheme="minorEastAsia" w:hint="eastAsia"/>
          <w:lang w:eastAsia="zh-CN"/>
        </w:rPr>
        <w:t>.</w:t>
      </w:r>
      <w:r w:rsidR="00BA1645">
        <w:rPr>
          <w:rFonts w:eastAsiaTheme="minorEastAsia" w:hint="eastAsia"/>
          <w:lang w:eastAsia="zh-CN"/>
        </w:rPr>
        <w:t xml:space="preserve"> </w:t>
      </w:r>
      <w:r w:rsidR="00537352">
        <w:rPr>
          <w:rFonts w:eastAsiaTheme="minorEastAsia" w:hint="eastAsia"/>
          <w:lang w:eastAsia="zh-CN"/>
        </w:rPr>
        <w:t xml:space="preserve">And currently, only data PDU type is supported in LWAAP to carry the DRB ID field for relevant PDCP PDU, however, </w:t>
      </w:r>
      <w:r w:rsidR="00041465">
        <w:rPr>
          <w:rFonts w:eastAsiaTheme="minorEastAsia" w:hint="eastAsia"/>
          <w:lang w:eastAsia="zh-CN"/>
        </w:rPr>
        <w:t xml:space="preserve">we think it is also beneficial for </w:t>
      </w:r>
      <w:r w:rsidR="00041465" w:rsidRPr="00041465">
        <w:rPr>
          <w:rFonts w:eastAsiaTheme="minorEastAsia"/>
          <w:lang w:eastAsia="zh-CN"/>
        </w:rPr>
        <w:t xml:space="preserve">LWAAP layer </w:t>
      </w:r>
      <w:r w:rsidR="00562AED">
        <w:rPr>
          <w:rFonts w:eastAsiaTheme="minorEastAsia" w:hint="eastAsia"/>
          <w:lang w:eastAsia="zh-CN"/>
        </w:rPr>
        <w:t xml:space="preserve">to </w:t>
      </w:r>
      <w:r w:rsidR="00041465" w:rsidRPr="00041465">
        <w:rPr>
          <w:rFonts w:eastAsiaTheme="minorEastAsia"/>
          <w:lang w:eastAsia="zh-CN"/>
        </w:rPr>
        <w:t>have control PDU (like: for UE based flow control)</w:t>
      </w:r>
      <w:r w:rsidR="0006790A">
        <w:rPr>
          <w:rFonts w:eastAsiaTheme="minorEastAsia" w:hint="eastAsia"/>
          <w:lang w:eastAsia="zh-CN"/>
        </w:rPr>
        <w:t xml:space="preserve"> and the current data PDU header could also be enhanced</w:t>
      </w:r>
      <w:r w:rsidR="005A1A29">
        <w:rPr>
          <w:rFonts w:eastAsiaTheme="minorEastAsia" w:hint="eastAsia"/>
          <w:lang w:eastAsia="zh-CN"/>
        </w:rPr>
        <w:t xml:space="preserve">. This </w:t>
      </w:r>
      <w:r w:rsidR="005A1A29">
        <w:rPr>
          <w:rFonts w:eastAsiaTheme="minorEastAsia"/>
          <w:lang w:eastAsia="zh-CN"/>
        </w:rPr>
        <w:t>contribution</w:t>
      </w:r>
      <w:r w:rsidR="005A1A29">
        <w:rPr>
          <w:rFonts w:eastAsiaTheme="minorEastAsia" w:hint="eastAsia"/>
          <w:lang w:eastAsia="zh-CN"/>
        </w:rPr>
        <w:t xml:space="preserve"> will discuss further details.</w:t>
      </w:r>
    </w:p>
    <w:p w:rsidR="00BE38BD" w:rsidRDefault="00B81B31" w:rsidP="00AA54B6">
      <w:pPr>
        <w:pStyle w:val="1"/>
      </w:pPr>
      <w:r w:rsidRPr="00AA54B6">
        <w:rPr>
          <w:rFonts w:hint="eastAsia"/>
        </w:rPr>
        <w:t>Discussion</w:t>
      </w:r>
    </w:p>
    <w:p w:rsidR="007B769B" w:rsidRPr="00220C45" w:rsidRDefault="006D267B" w:rsidP="001050F8">
      <w:pPr>
        <w:pStyle w:val="a0"/>
        <w:rPr>
          <w:rFonts w:eastAsiaTheme="minorEastAsia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During last meeting</w:t>
      </w:r>
      <w:r>
        <w:rPr>
          <w:rFonts w:eastAsiaTheme="minorEastAsia" w:hint="eastAsia"/>
          <w:lang w:eastAsia="zh-CN"/>
        </w:rPr>
        <w:t xml:space="preserve">, it was also discussed to introduce a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UE based flow control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function for LWA with new PDCP control PDUs types</w:t>
      </w:r>
      <w:r w:rsidR="00220C45">
        <w:rPr>
          <w:rFonts w:eastAsiaTheme="minorEastAsia" w:hint="eastAsia"/>
          <w:lang w:eastAsia="zh-CN"/>
        </w:rPr>
        <w:t xml:space="preserve"> </w:t>
      </w:r>
      <w:fldSimple w:instr=" REF _Ref415585223 \r \h  \* MERGEFORMAT ">
        <w:r w:rsidR="00220C45" w:rsidRPr="00711AEE">
          <w:rPr>
            <w:rFonts w:eastAsia="宋体"/>
            <w:szCs w:val="20"/>
            <w:vertAlign w:val="superscript"/>
            <w:lang w:val="en-GB" w:eastAsia="zh-CN"/>
          </w:rPr>
          <w:t>[1]</w:t>
        </w:r>
      </w:fldSimple>
      <w:r w:rsidR="00220C45">
        <w:rPr>
          <w:rFonts w:eastAsiaTheme="minorEastAsia" w:hint="eastAsia"/>
          <w:lang w:eastAsia="zh-CN"/>
        </w:rPr>
        <w:t>.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265B25">
        <w:rPr>
          <w:rFonts w:eastAsia="宋体" w:hint="eastAsia"/>
          <w:szCs w:val="20"/>
          <w:lang w:val="en-GB" w:eastAsia="zh-CN"/>
        </w:rPr>
        <w:t xml:space="preserve"> </w:t>
      </w:r>
      <w:r w:rsidR="00220C45">
        <w:rPr>
          <w:rFonts w:eastAsia="宋体" w:hint="eastAsia"/>
          <w:szCs w:val="20"/>
          <w:lang w:val="en-GB" w:eastAsia="zh-CN"/>
        </w:rPr>
        <w:t>However</w:t>
      </w:r>
      <w:r w:rsidR="00581A1D">
        <w:rPr>
          <w:rFonts w:eastAsia="宋体" w:hint="eastAsia"/>
          <w:szCs w:val="20"/>
          <w:lang w:val="en-GB" w:eastAsia="zh-CN"/>
        </w:rPr>
        <w:t xml:space="preserve"> in the current proposal</w:t>
      </w:r>
      <w:r w:rsidR="000554B0">
        <w:rPr>
          <w:rFonts w:eastAsia="宋体" w:hint="eastAsia"/>
          <w:szCs w:val="20"/>
          <w:lang w:val="en-GB" w:eastAsia="zh-CN"/>
        </w:rPr>
        <w:t xml:space="preserve"> </w:t>
      </w:r>
      <w:fldSimple w:instr=" REF _Ref415585223 \r \h  \* MERGEFORMAT ">
        <w:r w:rsidR="000554B0">
          <w:rPr>
            <w:rFonts w:eastAsia="宋体"/>
            <w:szCs w:val="20"/>
            <w:vertAlign w:val="superscript"/>
            <w:lang w:val="en-GB" w:eastAsia="zh-CN"/>
          </w:rPr>
          <w:t>[</w:t>
        </w:r>
        <w:r w:rsidR="000554B0">
          <w:rPr>
            <w:rFonts w:eastAsia="宋体" w:hint="eastAsia"/>
            <w:szCs w:val="20"/>
            <w:vertAlign w:val="superscript"/>
            <w:lang w:val="en-GB" w:eastAsia="zh-CN"/>
          </w:rPr>
          <w:t>2</w:t>
        </w:r>
        <w:r w:rsidR="000554B0" w:rsidRPr="00711AEE">
          <w:rPr>
            <w:rFonts w:eastAsia="宋体"/>
            <w:szCs w:val="20"/>
            <w:vertAlign w:val="superscript"/>
            <w:lang w:val="en-GB" w:eastAsia="zh-CN"/>
          </w:rPr>
          <w:t>]</w:t>
        </w:r>
      </w:fldSimple>
      <w:r w:rsidR="00581A1D">
        <w:rPr>
          <w:rFonts w:eastAsia="宋体" w:hint="eastAsia"/>
          <w:szCs w:val="20"/>
          <w:lang w:val="en-GB" w:eastAsia="zh-CN"/>
        </w:rPr>
        <w:t xml:space="preserve">, </w:t>
      </w:r>
      <w:r w:rsidR="006E48DA">
        <w:rPr>
          <w:rFonts w:eastAsia="宋体" w:hint="eastAsia"/>
          <w:szCs w:val="20"/>
          <w:lang w:val="en-GB" w:eastAsia="zh-CN"/>
        </w:rPr>
        <w:t>new PDCP control PDU type</w:t>
      </w:r>
      <w:r w:rsidR="00244E59">
        <w:rPr>
          <w:rFonts w:eastAsia="宋体" w:hint="eastAsia"/>
          <w:szCs w:val="20"/>
          <w:lang w:val="en-GB" w:eastAsia="zh-CN"/>
        </w:rPr>
        <w:t>s</w:t>
      </w:r>
      <w:r w:rsidR="006E48DA">
        <w:rPr>
          <w:rFonts w:eastAsia="宋体" w:hint="eastAsia"/>
          <w:szCs w:val="20"/>
          <w:lang w:val="en-GB" w:eastAsia="zh-CN"/>
        </w:rPr>
        <w:t xml:space="preserve"> are defined, and </w:t>
      </w:r>
      <w:r w:rsidR="00274F15">
        <w:rPr>
          <w:rFonts w:eastAsia="宋体" w:hint="eastAsia"/>
          <w:szCs w:val="20"/>
          <w:lang w:val="en-GB" w:eastAsia="zh-CN"/>
        </w:rPr>
        <w:t>many places in current PDCP specifications</w:t>
      </w:r>
      <w:r w:rsidR="00EA7DBE">
        <w:rPr>
          <w:rFonts w:eastAsia="宋体" w:hint="eastAsia"/>
          <w:szCs w:val="20"/>
          <w:lang w:val="en-GB" w:eastAsia="zh-CN"/>
        </w:rPr>
        <w:t xml:space="preserve"> need to be updated</w:t>
      </w:r>
      <w:r w:rsidR="00274F15">
        <w:rPr>
          <w:rFonts w:eastAsia="宋体" w:hint="eastAsia"/>
          <w:szCs w:val="20"/>
          <w:lang w:val="en-GB" w:eastAsia="zh-CN"/>
        </w:rPr>
        <w:t>. However all these changes are not needed or required for UEs or eNB not supporting LWA functions</w:t>
      </w:r>
      <w:r w:rsidR="00D43B78">
        <w:rPr>
          <w:rFonts w:eastAsia="宋体" w:hint="eastAsia"/>
          <w:szCs w:val="20"/>
          <w:lang w:val="en-GB" w:eastAsia="zh-CN"/>
        </w:rPr>
        <w:t xml:space="preserve">, which will make the PDCP </w:t>
      </w:r>
      <w:r w:rsidR="00D43B78">
        <w:rPr>
          <w:rFonts w:eastAsia="宋体"/>
          <w:szCs w:val="20"/>
          <w:lang w:val="en-GB" w:eastAsia="zh-CN"/>
        </w:rPr>
        <w:t>specification</w:t>
      </w:r>
      <w:r w:rsidR="00D43B78">
        <w:rPr>
          <w:rFonts w:eastAsia="宋体" w:hint="eastAsia"/>
          <w:szCs w:val="20"/>
          <w:lang w:val="en-GB" w:eastAsia="zh-CN"/>
        </w:rPr>
        <w:t xml:space="preserve"> unnecessary complex and </w:t>
      </w:r>
      <w:r w:rsidR="00F409D4">
        <w:rPr>
          <w:rFonts w:eastAsia="宋体" w:hint="eastAsia"/>
          <w:szCs w:val="20"/>
          <w:lang w:val="en-GB" w:eastAsia="zh-CN"/>
        </w:rPr>
        <w:t>less efficient</w:t>
      </w:r>
      <w:r w:rsidR="00D43B78">
        <w:rPr>
          <w:rFonts w:eastAsia="宋体" w:hint="eastAsia"/>
          <w:szCs w:val="20"/>
          <w:lang w:val="en-GB" w:eastAsia="zh-CN"/>
        </w:rPr>
        <w:t xml:space="preserve"> </w:t>
      </w:r>
      <w:r w:rsidR="00274F15">
        <w:rPr>
          <w:rFonts w:eastAsia="宋体" w:hint="eastAsia"/>
          <w:szCs w:val="20"/>
          <w:lang w:val="en-GB" w:eastAsia="zh-CN"/>
        </w:rPr>
        <w:t xml:space="preserve">. </w:t>
      </w:r>
    </w:p>
    <w:p w:rsidR="00502559" w:rsidRDefault="00707FDE" w:rsidP="00502559">
      <w:pPr>
        <w:pStyle w:val="a0"/>
        <w:rPr>
          <w:rFonts w:eastAsiaTheme="minorEastAsia"/>
          <w:b/>
          <w:lang w:eastAsia="zh-CN"/>
        </w:rPr>
      </w:pPr>
      <w:r w:rsidRPr="00500378">
        <w:rPr>
          <w:rFonts w:eastAsia="宋体" w:hint="eastAsia"/>
          <w:b/>
          <w:szCs w:val="20"/>
          <w:lang w:val="en-GB" w:eastAsia="zh-CN"/>
        </w:rPr>
        <w:t>O</w:t>
      </w:r>
      <w:r w:rsidR="002212E8" w:rsidRPr="00500378">
        <w:rPr>
          <w:rFonts w:eastAsia="宋体" w:hint="eastAsia"/>
          <w:b/>
          <w:szCs w:val="20"/>
          <w:lang w:val="en-GB" w:eastAsia="zh-CN"/>
        </w:rPr>
        <w:t>bservation</w:t>
      </w:r>
      <w:r w:rsidR="00502559" w:rsidRPr="00500378">
        <w:rPr>
          <w:rFonts w:eastAsia="宋体" w:hint="eastAsia"/>
          <w:b/>
          <w:szCs w:val="20"/>
          <w:lang w:val="en-GB" w:eastAsia="zh-CN"/>
        </w:rPr>
        <w:t xml:space="preserve"> 1: </w:t>
      </w:r>
      <w:r w:rsidR="000C14A0" w:rsidRPr="00500378">
        <w:rPr>
          <w:rFonts w:eastAsia="宋体" w:hint="eastAsia"/>
          <w:b/>
          <w:szCs w:val="20"/>
          <w:lang w:val="en-GB" w:eastAsia="zh-CN"/>
        </w:rPr>
        <w:t xml:space="preserve">Implementation </w:t>
      </w:r>
      <w:r w:rsidR="00544455">
        <w:rPr>
          <w:rFonts w:eastAsia="宋体" w:hint="eastAsia"/>
          <w:b/>
          <w:szCs w:val="20"/>
          <w:lang w:val="en-GB" w:eastAsia="zh-CN"/>
        </w:rPr>
        <w:t xml:space="preserve">of </w:t>
      </w:r>
      <w:r w:rsidR="004207F1" w:rsidRPr="00500378">
        <w:rPr>
          <w:rFonts w:eastAsiaTheme="minorEastAsia"/>
          <w:b/>
          <w:lang w:eastAsia="zh-CN"/>
        </w:rPr>
        <w:t>“</w:t>
      </w:r>
      <w:r w:rsidR="004207F1" w:rsidRPr="00500378">
        <w:rPr>
          <w:rFonts w:eastAsiaTheme="minorEastAsia" w:hint="eastAsia"/>
          <w:b/>
          <w:lang w:eastAsia="zh-CN"/>
        </w:rPr>
        <w:t>UE based flow control</w:t>
      </w:r>
      <w:r w:rsidR="004207F1" w:rsidRPr="00500378">
        <w:rPr>
          <w:rFonts w:eastAsiaTheme="minorEastAsia"/>
          <w:b/>
          <w:lang w:eastAsia="zh-CN"/>
        </w:rPr>
        <w:t>”</w:t>
      </w:r>
      <w:r w:rsidR="004207F1" w:rsidRPr="00500378">
        <w:rPr>
          <w:rFonts w:eastAsiaTheme="minorEastAsia" w:hint="eastAsia"/>
          <w:b/>
          <w:lang w:eastAsia="zh-CN"/>
        </w:rPr>
        <w:t xml:space="preserve"> function on PDCP layer will have </w:t>
      </w:r>
      <w:r w:rsidR="00500378" w:rsidRPr="00500378">
        <w:rPr>
          <w:rFonts w:eastAsiaTheme="minorEastAsia"/>
          <w:b/>
          <w:lang w:eastAsia="zh-CN"/>
        </w:rPr>
        <w:t>great and unnecessary impacts</w:t>
      </w:r>
      <w:r w:rsidR="004207F1" w:rsidRPr="00500378">
        <w:rPr>
          <w:rFonts w:eastAsiaTheme="minorEastAsia" w:hint="eastAsia"/>
          <w:b/>
          <w:lang w:eastAsia="zh-CN"/>
        </w:rPr>
        <w:t xml:space="preserve"> on current PDCP specifications</w:t>
      </w:r>
      <w:r w:rsidR="006F4A80">
        <w:rPr>
          <w:rFonts w:eastAsiaTheme="minorEastAsia" w:hint="eastAsia"/>
          <w:b/>
          <w:lang w:eastAsia="zh-CN"/>
        </w:rPr>
        <w:t xml:space="preserve"> and UE/eNB implementations</w:t>
      </w:r>
      <w:r w:rsidR="00B25AC0">
        <w:rPr>
          <w:rFonts w:eastAsiaTheme="minorEastAsia" w:hint="eastAsia"/>
          <w:b/>
          <w:lang w:eastAsia="zh-CN"/>
        </w:rPr>
        <w:t>.</w:t>
      </w:r>
    </w:p>
    <w:p w:rsidR="00B64F3D" w:rsidRDefault="00B64F3D" w:rsidP="00B64F3D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Since the current proposed </w:t>
      </w:r>
      <w:r>
        <w:rPr>
          <w:rFonts w:eastAsia="宋体"/>
          <w:szCs w:val="20"/>
          <w:lang w:val="en-GB" w:eastAsia="zh-CN"/>
        </w:rPr>
        <w:t>“</w:t>
      </w:r>
      <w:r>
        <w:rPr>
          <w:rFonts w:eastAsia="宋体" w:hint="eastAsia"/>
          <w:szCs w:val="20"/>
          <w:lang w:val="en-GB" w:eastAsia="zh-CN"/>
        </w:rPr>
        <w:t>UE based flow control</w:t>
      </w:r>
      <w:r>
        <w:rPr>
          <w:rFonts w:eastAsia="宋体"/>
          <w:szCs w:val="20"/>
          <w:lang w:val="en-GB" w:eastAsia="zh-CN"/>
        </w:rPr>
        <w:t>”</w:t>
      </w:r>
      <w:r>
        <w:rPr>
          <w:rFonts w:eastAsia="宋体" w:hint="eastAsia"/>
          <w:szCs w:val="20"/>
          <w:lang w:val="en-GB" w:eastAsia="zh-CN"/>
        </w:rPr>
        <w:t xml:space="preserve"> mechanism is </w:t>
      </w:r>
      <w:r>
        <w:rPr>
          <w:rFonts w:eastAsia="宋体"/>
          <w:szCs w:val="20"/>
          <w:lang w:val="en-GB" w:eastAsia="zh-CN"/>
        </w:rPr>
        <w:t>designed</w:t>
      </w:r>
      <w:r>
        <w:rPr>
          <w:rFonts w:eastAsia="宋体" w:hint="eastAsia"/>
          <w:szCs w:val="20"/>
          <w:lang w:val="en-GB" w:eastAsia="zh-CN"/>
        </w:rPr>
        <w:t xml:space="preserve"> to support LWA feature only, we </w:t>
      </w:r>
      <w:r>
        <w:rPr>
          <w:rFonts w:eastAsia="宋体"/>
          <w:szCs w:val="20"/>
          <w:lang w:val="en-GB" w:eastAsia="zh-CN"/>
        </w:rPr>
        <w:t>don't</w:t>
      </w:r>
      <w:r>
        <w:rPr>
          <w:rFonts w:eastAsia="宋体" w:hint="eastAsia"/>
          <w:szCs w:val="20"/>
          <w:lang w:val="en-GB" w:eastAsia="zh-CN"/>
        </w:rPr>
        <w:t xml:space="preserve"> think there is any strong reason to </w:t>
      </w:r>
      <w:r w:rsidR="002611C8">
        <w:rPr>
          <w:rFonts w:eastAsia="宋体" w:hint="eastAsia"/>
          <w:szCs w:val="20"/>
          <w:lang w:val="en-GB" w:eastAsia="zh-CN"/>
        </w:rPr>
        <w:t>introduce it at</w:t>
      </w:r>
      <w:r>
        <w:rPr>
          <w:rFonts w:eastAsia="宋体" w:hint="eastAsia"/>
          <w:szCs w:val="20"/>
          <w:lang w:val="en-GB" w:eastAsia="zh-CN"/>
        </w:rPr>
        <w:t xml:space="preserve"> PDCP </w:t>
      </w:r>
      <w:r w:rsidR="002611C8">
        <w:rPr>
          <w:rFonts w:eastAsia="宋体" w:hint="eastAsia"/>
          <w:szCs w:val="20"/>
          <w:lang w:val="en-GB" w:eastAsia="zh-CN"/>
        </w:rPr>
        <w:t>layer</w:t>
      </w:r>
      <w:r>
        <w:rPr>
          <w:rFonts w:eastAsia="宋体" w:hint="eastAsia"/>
          <w:szCs w:val="20"/>
          <w:lang w:val="en-GB" w:eastAsia="zh-CN"/>
        </w:rPr>
        <w:t>.</w:t>
      </w:r>
    </w:p>
    <w:p w:rsidR="00B64F3D" w:rsidRPr="00B64F3D" w:rsidRDefault="00B64F3D" w:rsidP="00502559">
      <w:pPr>
        <w:pStyle w:val="a0"/>
        <w:rPr>
          <w:rFonts w:eastAsiaTheme="minorEastAsia"/>
          <w:b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There is no need to introduce </w:t>
      </w:r>
      <w:r w:rsidR="001054FE">
        <w:rPr>
          <w:rFonts w:eastAsia="宋体" w:hint="eastAsia"/>
          <w:b/>
          <w:szCs w:val="20"/>
          <w:lang w:val="en-GB" w:eastAsia="zh-CN"/>
        </w:rPr>
        <w:t xml:space="preserve">the </w:t>
      </w:r>
      <w:r w:rsidR="001054FE">
        <w:rPr>
          <w:rFonts w:eastAsia="宋体"/>
          <w:b/>
          <w:szCs w:val="20"/>
          <w:lang w:val="en-GB" w:eastAsia="zh-CN"/>
        </w:rPr>
        <w:t>“</w:t>
      </w:r>
      <w:r w:rsidR="001054FE">
        <w:rPr>
          <w:rFonts w:eastAsia="宋体" w:hint="eastAsia"/>
          <w:b/>
          <w:szCs w:val="20"/>
          <w:lang w:val="en-GB" w:eastAsia="zh-CN"/>
        </w:rPr>
        <w:t>UE based flow control</w:t>
      </w:r>
      <w:r w:rsidR="001054FE">
        <w:rPr>
          <w:rFonts w:eastAsia="宋体"/>
          <w:b/>
          <w:szCs w:val="20"/>
          <w:lang w:val="en-GB" w:eastAsia="zh-CN"/>
        </w:rPr>
        <w:t>”</w:t>
      </w:r>
      <w:r w:rsidR="001054FE">
        <w:rPr>
          <w:rFonts w:eastAsia="宋体" w:hint="eastAsia"/>
          <w:b/>
          <w:szCs w:val="20"/>
          <w:lang w:val="en-GB" w:eastAsia="zh-CN"/>
        </w:rPr>
        <w:t xml:space="preserve"> mechanism for LWA at PDCP layer.</w:t>
      </w:r>
    </w:p>
    <w:p w:rsidR="00821F65" w:rsidRDefault="00E43CD3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On the other hand, with the introduction of new </w:t>
      </w:r>
      <w:r>
        <w:rPr>
          <w:rFonts w:eastAsia="宋体"/>
          <w:szCs w:val="20"/>
          <w:lang w:val="en-GB" w:eastAsia="zh-CN"/>
        </w:rPr>
        <w:t>adaptation</w:t>
      </w:r>
      <w:r>
        <w:rPr>
          <w:rFonts w:eastAsia="宋体" w:hint="eastAsia"/>
          <w:szCs w:val="20"/>
          <w:lang w:val="en-GB" w:eastAsia="zh-CN"/>
        </w:rPr>
        <w:t xml:space="preserve"> layer of LWAAP in LWA</w:t>
      </w:r>
      <w:r w:rsidR="00C77819">
        <w:rPr>
          <w:rFonts w:eastAsia="宋体" w:hint="eastAsia"/>
          <w:szCs w:val="20"/>
          <w:lang w:val="en-GB" w:eastAsia="zh-CN"/>
        </w:rPr>
        <w:t xml:space="preserve">, it is possible to implement </w:t>
      </w:r>
      <w:r w:rsidR="004B2DE9">
        <w:rPr>
          <w:rFonts w:eastAsia="宋体" w:hint="eastAsia"/>
          <w:szCs w:val="20"/>
          <w:lang w:val="en-GB" w:eastAsia="zh-CN"/>
        </w:rPr>
        <w:t xml:space="preserve">UE based flow control function at LWAAP layer. </w:t>
      </w:r>
      <w:r w:rsidR="006866EE">
        <w:rPr>
          <w:rFonts w:eastAsia="宋体" w:hint="eastAsia"/>
          <w:szCs w:val="20"/>
          <w:lang w:val="en-GB" w:eastAsia="zh-CN"/>
        </w:rPr>
        <w:t xml:space="preserve">This may require </w:t>
      </w:r>
      <w:r w:rsidR="000E0362">
        <w:rPr>
          <w:rFonts w:eastAsia="宋体" w:hint="eastAsia"/>
          <w:szCs w:val="20"/>
          <w:lang w:val="en-GB" w:eastAsia="zh-CN"/>
        </w:rPr>
        <w:t xml:space="preserve">a bit </w:t>
      </w:r>
      <w:r w:rsidR="006866EE">
        <w:rPr>
          <w:rFonts w:eastAsia="宋体" w:hint="eastAsia"/>
          <w:szCs w:val="20"/>
          <w:lang w:val="en-GB" w:eastAsia="zh-CN"/>
        </w:rPr>
        <w:t xml:space="preserve">inter-layer primitive support to exchange the </w:t>
      </w:r>
      <w:r w:rsidR="006866EE">
        <w:rPr>
          <w:rFonts w:eastAsia="宋体"/>
          <w:szCs w:val="20"/>
          <w:lang w:val="en-GB" w:eastAsia="zh-CN"/>
        </w:rPr>
        <w:t>relative</w:t>
      </w:r>
      <w:r w:rsidR="006866EE">
        <w:rPr>
          <w:rFonts w:eastAsia="宋体" w:hint="eastAsia"/>
          <w:szCs w:val="20"/>
          <w:lang w:val="en-GB" w:eastAsia="zh-CN"/>
        </w:rPr>
        <w:t xml:space="preserve"> </w:t>
      </w:r>
      <w:r w:rsidR="006866EE">
        <w:rPr>
          <w:rFonts w:eastAsia="宋体"/>
          <w:szCs w:val="20"/>
          <w:lang w:val="en-GB" w:eastAsia="zh-CN"/>
        </w:rPr>
        <w:t>information</w:t>
      </w:r>
      <w:r w:rsidR="006866EE">
        <w:rPr>
          <w:rFonts w:eastAsia="宋体" w:hint="eastAsia"/>
          <w:szCs w:val="20"/>
          <w:lang w:val="en-GB" w:eastAsia="zh-CN"/>
        </w:rPr>
        <w:t xml:space="preserve">, </w:t>
      </w:r>
      <w:r w:rsidR="006F2DC4">
        <w:rPr>
          <w:rFonts w:eastAsia="宋体" w:hint="eastAsia"/>
          <w:szCs w:val="20"/>
          <w:lang w:val="en-GB" w:eastAsia="zh-CN"/>
        </w:rPr>
        <w:t xml:space="preserve">which is rather easy in </w:t>
      </w:r>
      <w:r w:rsidR="006F2DC4">
        <w:rPr>
          <w:rFonts w:eastAsia="宋体"/>
          <w:szCs w:val="20"/>
          <w:lang w:val="en-GB" w:eastAsia="zh-CN"/>
        </w:rPr>
        <w:t>implementations</w:t>
      </w:r>
      <w:r w:rsidR="006F2DC4">
        <w:rPr>
          <w:rFonts w:eastAsia="宋体" w:hint="eastAsia"/>
          <w:szCs w:val="20"/>
          <w:lang w:val="en-GB" w:eastAsia="zh-CN"/>
        </w:rPr>
        <w:t xml:space="preserve">. </w:t>
      </w:r>
      <w:r w:rsidR="00397407">
        <w:rPr>
          <w:rFonts w:eastAsia="宋体" w:hint="eastAsia"/>
          <w:szCs w:val="20"/>
          <w:lang w:val="en-GB" w:eastAsia="zh-CN"/>
        </w:rPr>
        <w:t xml:space="preserve">And the </w:t>
      </w:r>
      <w:r w:rsidR="00397407">
        <w:rPr>
          <w:rFonts w:eastAsia="宋体"/>
          <w:szCs w:val="20"/>
          <w:lang w:val="en-GB" w:eastAsia="zh-CN"/>
        </w:rPr>
        <w:t>specific</w:t>
      </w:r>
      <w:r w:rsidR="00397407">
        <w:rPr>
          <w:rFonts w:eastAsia="宋体" w:hint="eastAsia"/>
          <w:szCs w:val="20"/>
          <w:lang w:val="en-GB" w:eastAsia="zh-CN"/>
        </w:rPr>
        <w:t xml:space="preserve"> control P</w:t>
      </w:r>
      <w:r w:rsidR="00D01B91">
        <w:rPr>
          <w:rFonts w:eastAsia="宋体" w:hint="eastAsia"/>
          <w:szCs w:val="20"/>
          <w:lang w:val="en-GB" w:eastAsia="zh-CN"/>
        </w:rPr>
        <w:t>DUs</w:t>
      </w:r>
      <w:r w:rsidR="00CD5618">
        <w:rPr>
          <w:rFonts w:eastAsia="宋体" w:hint="eastAsia"/>
          <w:szCs w:val="20"/>
          <w:lang w:val="en-GB" w:eastAsia="zh-CN"/>
        </w:rPr>
        <w:t xml:space="preserve"> </w:t>
      </w:r>
      <w:r w:rsidR="00CC1830">
        <w:rPr>
          <w:rFonts w:eastAsia="宋体" w:hint="eastAsia"/>
          <w:szCs w:val="20"/>
          <w:lang w:val="en-GB" w:eastAsia="zh-CN"/>
        </w:rPr>
        <w:t>designs</w:t>
      </w:r>
      <w:r w:rsidR="00CD5618">
        <w:rPr>
          <w:rFonts w:eastAsia="宋体" w:hint="eastAsia"/>
          <w:szCs w:val="20"/>
          <w:lang w:val="en-GB" w:eastAsia="zh-CN"/>
        </w:rPr>
        <w:t xml:space="preserve"> could also be applied directly at LWAAP layer</w:t>
      </w:r>
      <w:r w:rsidR="008A6644">
        <w:rPr>
          <w:rFonts w:eastAsia="宋体" w:hint="eastAsia"/>
          <w:szCs w:val="20"/>
          <w:lang w:val="en-GB" w:eastAsia="zh-CN"/>
        </w:rPr>
        <w:t xml:space="preserve"> with the introduction </w:t>
      </w:r>
      <w:r w:rsidR="001038CD">
        <w:rPr>
          <w:rFonts w:eastAsia="宋体"/>
          <w:szCs w:val="20"/>
          <w:lang w:val="en-GB" w:eastAsia="zh-CN"/>
        </w:rPr>
        <w:t>of LWAAP</w:t>
      </w:r>
      <w:r w:rsidR="00315221">
        <w:rPr>
          <w:rFonts w:eastAsia="宋体" w:hint="eastAsia"/>
          <w:szCs w:val="20"/>
          <w:lang w:val="en-GB" w:eastAsia="zh-CN"/>
        </w:rPr>
        <w:t xml:space="preserve"> control</w:t>
      </w:r>
      <w:r w:rsidR="008A6644">
        <w:rPr>
          <w:rFonts w:eastAsia="宋体" w:hint="eastAsia"/>
          <w:szCs w:val="20"/>
          <w:lang w:val="en-GB" w:eastAsia="zh-CN"/>
        </w:rPr>
        <w:t xml:space="preserve"> PDU</w:t>
      </w:r>
    </w:p>
    <w:p w:rsidR="00C77819" w:rsidRDefault="00C77819" w:rsidP="00C77819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0D53E0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Control PDU should be introduced in LWAAP to support </w:t>
      </w:r>
      <w:r w:rsidRPr="00500378">
        <w:rPr>
          <w:rFonts w:eastAsiaTheme="minorEastAsia" w:hint="eastAsia"/>
          <w:b/>
          <w:lang w:eastAsia="zh-CN"/>
        </w:rPr>
        <w:t>UE based flow control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implementation</w:t>
      </w:r>
      <w:r>
        <w:rPr>
          <w:rFonts w:eastAsiaTheme="minorEastAsia" w:hint="eastAsia"/>
          <w:b/>
          <w:lang w:eastAsia="zh-CN"/>
        </w:rPr>
        <w:t xml:space="preserve"> on LWAAP layer</w:t>
      </w:r>
      <w:r w:rsidR="00EA2F85">
        <w:rPr>
          <w:rFonts w:eastAsiaTheme="minorEastAsia" w:hint="eastAsia"/>
          <w:b/>
          <w:lang w:eastAsia="zh-CN"/>
        </w:rPr>
        <w:t xml:space="preserve"> to avoid </w:t>
      </w:r>
      <w:r w:rsidR="00722B48" w:rsidRPr="00500378">
        <w:rPr>
          <w:rFonts w:eastAsiaTheme="minorEastAsia"/>
          <w:b/>
          <w:lang w:eastAsia="zh-CN"/>
        </w:rPr>
        <w:t>unnecessary impacts</w:t>
      </w:r>
      <w:r w:rsidR="00722B48" w:rsidRPr="00500378">
        <w:rPr>
          <w:rFonts w:eastAsiaTheme="minorEastAsia" w:hint="eastAsia"/>
          <w:b/>
          <w:lang w:eastAsia="zh-CN"/>
        </w:rPr>
        <w:t xml:space="preserve"> on current PDCP specifications</w:t>
      </w:r>
      <w:r w:rsidR="003C5D0B">
        <w:rPr>
          <w:rFonts w:eastAsiaTheme="minorEastAsia" w:hint="eastAsia"/>
          <w:b/>
          <w:lang w:eastAsia="zh-CN"/>
        </w:rPr>
        <w:t>.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37069C" w:rsidRDefault="0037069C" w:rsidP="0037069C">
      <w:pPr>
        <w:pStyle w:val="a0"/>
        <w:rPr>
          <w:rFonts w:eastAsiaTheme="minorEastAsia"/>
          <w:b/>
          <w:lang w:eastAsia="zh-CN"/>
        </w:rPr>
      </w:pPr>
      <w:r w:rsidRPr="00500378">
        <w:rPr>
          <w:rFonts w:eastAsia="宋体" w:hint="eastAsia"/>
          <w:b/>
          <w:szCs w:val="20"/>
          <w:lang w:val="en-GB" w:eastAsia="zh-CN"/>
        </w:rPr>
        <w:t xml:space="preserve">Observation 1: Implementation </w:t>
      </w:r>
      <w:r>
        <w:rPr>
          <w:rFonts w:eastAsia="宋体" w:hint="eastAsia"/>
          <w:b/>
          <w:szCs w:val="20"/>
          <w:lang w:val="en-GB" w:eastAsia="zh-CN"/>
        </w:rPr>
        <w:t xml:space="preserve">of </w:t>
      </w:r>
      <w:r w:rsidRPr="00500378">
        <w:rPr>
          <w:rFonts w:eastAsiaTheme="minorEastAsia"/>
          <w:b/>
          <w:lang w:eastAsia="zh-CN"/>
        </w:rPr>
        <w:t>“</w:t>
      </w:r>
      <w:r w:rsidRPr="00500378">
        <w:rPr>
          <w:rFonts w:eastAsiaTheme="minorEastAsia" w:hint="eastAsia"/>
          <w:b/>
          <w:lang w:eastAsia="zh-CN"/>
        </w:rPr>
        <w:t>UE based flow control</w:t>
      </w:r>
      <w:r w:rsidRPr="00500378">
        <w:rPr>
          <w:rFonts w:eastAsiaTheme="minorEastAsia"/>
          <w:b/>
          <w:lang w:eastAsia="zh-CN"/>
        </w:rPr>
        <w:t>”</w:t>
      </w:r>
      <w:r w:rsidRPr="00500378">
        <w:rPr>
          <w:rFonts w:eastAsiaTheme="minorEastAsia" w:hint="eastAsia"/>
          <w:b/>
          <w:lang w:eastAsia="zh-CN"/>
        </w:rPr>
        <w:t xml:space="preserve"> function on PDCP layer will have </w:t>
      </w:r>
      <w:r w:rsidRPr="00500378">
        <w:rPr>
          <w:rFonts w:eastAsiaTheme="minorEastAsia"/>
          <w:b/>
          <w:lang w:eastAsia="zh-CN"/>
        </w:rPr>
        <w:t>great and unnecessary impacts</w:t>
      </w:r>
      <w:r w:rsidRPr="00500378">
        <w:rPr>
          <w:rFonts w:eastAsiaTheme="minorEastAsia" w:hint="eastAsia"/>
          <w:b/>
          <w:lang w:eastAsia="zh-CN"/>
        </w:rPr>
        <w:t xml:space="preserve"> on current PDCP specifications</w:t>
      </w:r>
      <w:r>
        <w:rPr>
          <w:rFonts w:eastAsiaTheme="minorEastAsia" w:hint="eastAsia"/>
          <w:b/>
          <w:lang w:eastAsia="zh-CN"/>
        </w:rPr>
        <w:t xml:space="preserve"> and UE/eNB implementations.</w:t>
      </w:r>
    </w:p>
    <w:p w:rsidR="00B97276" w:rsidRPr="00B97276" w:rsidRDefault="00B97276" w:rsidP="0037069C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There is no need to introduce the </w:t>
      </w:r>
      <w:r>
        <w:rPr>
          <w:rFonts w:eastAsia="宋体"/>
          <w:b/>
          <w:szCs w:val="20"/>
          <w:lang w:val="en-GB" w:eastAsia="zh-CN"/>
        </w:rPr>
        <w:t>“</w:t>
      </w:r>
      <w:r>
        <w:rPr>
          <w:rFonts w:eastAsia="宋体" w:hint="eastAsia"/>
          <w:b/>
          <w:szCs w:val="20"/>
          <w:lang w:val="en-GB" w:eastAsia="zh-CN"/>
        </w:rPr>
        <w:t>UE based flow control</w:t>
      </w:r>
      <w:r>
        <w:rPr>
          <w:rFonts w:eastAsia="宋体"/>
          <w:b/>
          <w:szCs w:val="20"/>
          <w:lang w:val="en-GB" w:eastAsia="zh-CN"/>
        </w:rPr>
        <w:t>”</w:t>
      </w:r>
      <w:r>
        <w:rPr>
          <w:rFonts w:eastAsia="宋体" w:hint="eastAsia"/>
          <w:b/>
          <w:szCs w:val="20"/>
          <w:lang w:val="en-GB" w:eastAsia="zh-CN"/>
        </w:rPr>
        <w:t xml:space="preserve"> mechanism for LWA at PDCP layer.</w:t>
      </w:r>
    </w:p>
    <w:p w:rsidR="009B7747" w:rsidRDefault="009B7747" w:rsidP="009B7747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B97276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Control PDU should be introduced in LWAAP to support </w:t>
      </w:r>
      <w:r w:rsidRPr="00500378">
        <w:rPr>
          <w:rFonts w:eastAsiaTheme="minorEastAsia" w:hint="eastAsia"/>
          <w:b/>
          <w:lang w:eastAsia="zh-CN"/>
        </w:rPr>
        <w:t>UE based flow control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implementation</w:t>
      </w:r>
      <w:r>
        <w:rPr>
          <w:rFonts w:eastAsiaTheme="minorEastAsia" w:hint="eastAsia"/>
          <w:b/>
          <w:lang w:eastAsia="zh-CN"/>
        </w:rPr>
        <w:t xml:space="preserve"> on LWAAP layer to avoid </w:t>
      </w:r>
      <w:r w:rsidRPr="00500378">
        <w:rPr>
          <w:rFonts w:eastAsiaTheme="minorEastAsia"/>
          <w:b/>
          <w:lang w:eastAsia="zh-CN"/>
        </w:rPr>
        <w:t>unnecessary impacts</w:t>
      </w:r>
      <w:r w:rsidRPr="00500378">
        <w:rPr>
          <w:rFonts w:eastAsiaTheme="minorEastAsia" w:hint="eastAsia"/>
          <w:b/>
          <w:lang w:eastAsia="zh-CN"/>
        </w:rPr>
        <w:t xml:space="preserve"> on current PDCP specifications</w:t>
      </w:r>
      <w:r>
        <w:rPr>
          <w:rFonts w:eastAsiaTheme="minorEastAsia" w:hint="eastAsia"/>
          <w:b/>
          <w:lang w:eastAsia="zh-CN"/>
        </w:rPr>
        <w:t>.</w:t>
      </w:r>
    </w:p>
    <w:p w:rsidR="00B862EB" w:rsidRDefault="00B862EB" w:rsidP="00B862EB">
      <w:pPr>
        <w:pStyle w:val="1"/>
      </w:pPr>
      <w:r>
        <w:t>References</w:t>
      </w:r>
    </w:p>
    <w:p w:rsidR="00C36BD0" w:rsidRPr="00CE162F" w:rsidRDefault="00F737C5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3" w:name="_Ref415585223"/>
      <w:r w:rsidRPr="00814E5B">
        <w:rPr>
          <w:rFonts w:eastAsia="宋体" w:hint="eastAsia"/>
          <w:lang w:eastAsia="zh-CN"/>
        </w:rPr>
        <w:t>RAN2#9</w:t>
      </w:r>
      <w:r w:rsidR="00565493">
        <w:rPr>
          <w:rFonts w:eastAsia="宋体" w:hint="eastAsia"/>
          <w:lang w:eastAsia="zh-CN"/>
        </w:rPr>
        <w:t>2</w:t>
      </w:r>
      <w:r w:rsidRPr="00814E5B">
        <w:rPr>
          <w:rFonts w:eastAsia="宋体" w:hint="eastAsia"/>
          <w:lang w:eastAsia="zh-CN"/>
        </w:rPr>
        <w:t xml:space="preserve"> Chairman notes, draft</w:t>
      </w:r>
      <w:bookmarkEnd w:id="3"/>
    </w:p>
    <w:p w:rsidR="00CE162F" w:rsidRPr="00B33C8A" w:rsidRDefault="00DA3DBF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r>
        <w:rPr>
          <w:rFonts w:eastAsia="宋体" w:hint="eastAsia"/>
          <w:lang w:eastAsia="zh-CN"/>
        </w:rPr>
        <w:t xml:space="preserve">36.323 CR </w:t>
      </w:r>
      <w:r w:rsidR="00DF596F">
        <w:rPr>
          <w:rFonts w:eastAsia="宋体" w:hint="eastAsia"/>
          <w:lang w:eastAsia="zh-CN"/>
        </w:rPr>
        <w:t xml:space="preserve">for UE </w:t>
      </w:r>
      <w:r w:rsidR="00DF596F">
        <w:rPr>
          <w:rFonts w:eastAsia="宋体"/>
          <w:lang w:eastAsia="zh-CN"/>
        </w:rPr>
        <w:t>feedback</w:t>
      </w:r>
      <w:r w:rsidR="00DF596F">
        <w:rPr>
          <w:rFonts w:eastAsia="宋体" w:hint="eastAsia"/>
          <w:lang w:eastAsia="zh-CN"/>
        </w:rPr>
        <w:t xml:space="preserve">, </w:t>
      </w:r>
      <w:r w:rsidR="00CE162F">
        <w:rPr>
          <w:rFonts w:eastAsia="宋体" w:hint="eastAsia"/>
          <w:lang w:eastAsia="zh-CN"/>
        </w:rPr>
        <w:t>Intel</w:t>
      </w:r>
      <w:r w:rsidR="00DF596F">
        <w:rPr>
          <w:rFonts w:eastAsia="宋体" w:hint="eastAsia"/>
          <w:lang w:eastAsia="zh-CN"/>
        </w:rPr>
        <w:t>, draft</w:t>
      </w:r>
    </w:p>
    <w:p w:rsidR="00B33C8A" w:rsidRPr="00814E5B" w:rsidRDefault="00B33C8A" w:rsidP="00565493">
      <w:pPr>
        <w:pStyle w:val="a0"/>
        <w:ind w:left="540"/>
        <w:rPr>
          <w:rFonts w:eastAsia="宋体"/>
          <w:szCs w:val="20"/>
          <w:lang w:eastAsia="zh-CN"/>
        </w:rPr>
      </w:pPr>
    </w:p>
    <w:sectPr w:rsidR="00B33C8A" w:rsidRPr="00814E5B" w:rsidSect="00C81CF6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0D8" w:rsidRDefault="008860D8">
      <w:r>
        <w:separator/>
      </w:r>
    </w:p>
  </w:endnote>
  <w:endnote w:type="continuationSeparator" w:id="0">
    <w:p w:rsidR="008860D8" w:rsidRDefault="00886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84456A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84456A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07473B">
      <w:rPr>
        <w:rStyle w:val="ae"/>
        <w:noProof/>
      </w:rPr>
      <w:t>1</w:t>
    </w:r>
    <w:r>
      <w:rPr>
        <w:rStyle w:val="ae"/>
      </w:rPr>
      <w:fldChar w:fldCharType="end"/>
    </w:r>
  </w:p>
  <w:p w:rsidR="005D4D77" w:rsidRPr="0062165F" w:rsidRDefault="00CC0121" w:rsidP="00CC0121">
    <w:pPr>
      <w:pStyle w:val="ac"/>
      <w:rPr>
        <w:b/>
      </w:rPr>
    </w:pPr>
    <w:r w:rsidRPr="00CC0121">
      <w:rPr>
        <w:rFonts w:eastAsia="宋体"/>
        <w:b/>
        <w:lang w:eastAsia="zh-CN"/>
      </w:rPr>
      <w:t>R2-</w:t>
    </w:r>
    <w:r w:rsidR="000E0058" w:rsidRPr="000E0058">
      <w:rPr>
        <w:rFonts w:eastAsia="宋体"/>
        <w:b/>
        <w:lang w:eastAsia="zh-CN"/>
      </w:rPr>
      <w:t>161091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0D8" w:rsidRDefault="008860D8">
      <w:r>
        <w:separator/>
      </w:r>
    </w:p>
  </w:footnote>
  <w:footnote w:type="continuationSeparator" w:id="0">
    <w:p w:rsidR="008860D8" w:rsidRDefault="008860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5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0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4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6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5"/>
  </w:num>
  <w:num w:numId="2">
    <w:abstractNumId w:val="15"/>
  </w:num>
  <w:num w:numId="3">
    <w:abstractNumId w:val="22"/>
  </w:num>
  <w:num w:numId="4">
    <w:abstractNumId w:val="17"/>
  </w:num>
  <w:num w:numId="5">
    <w:abstractNumId w:val="6"/>
  </w:num>
  <w:num w:numId="6">
    <w:abstractNumId w:val="24"/>
  </w:num>
  <w:num w:numId="7">
    <w:abstractNumId w:val="14"/>
  </w:num>
  <w:num w:numId="8">
    <w:abstractNumId w:val="0"/>
  </w:num>
  <w:num w:numId="9">
    <w:abstractNumId w:val="21"/>
  </w:num>
  <w:num w:numId="10">
    <w:abstractNumId w:val="20"/>
  </w:num>
  <w:num w:numId="11">
    <w:abstractNumId w:val="19"/>
  </w:num>
  <w:num w:numId="12">
    <w:abstractNumId w:val="5"/>
  </w:num>
  <w:num w:numId="13">
    <w:abstractNumId w:val="16"/>
  </w:num>
  <w:num w:numId="14">
    <w:abstractNumId w:val="3"/>
  </w:num>
  <w:num w:numId="15">
    <w:abstractNumId w:val="13"/>
  </w:num>
  <w:num w:numId="16">
    <w:abstractNumId w:val="4"/>
  </w:num>
  <w:num w:numId="17">
    <w:abstractNumId w:val="23"/>
  </w:num>
  <w:num w:numId="18">
    <w:abstractNumId w:val="9"/>
  </w:num>
  <w:num w:numId="19">
    <w:abstractNumId w:val="25"/>
  </w:num>
  <w:num w:numId="20">
    <w:abstractNumId w:val="25"/>
  </w:num>
  <w:num w:numId="21">
    <w:abstractNumId w:val="18"/>
  </w:num>
  <w:num w:numId="22">
    <w:abstractNumId w:val="26"/>
  </w:num>
  <w:num w:numId="23">
    <w:abstractNumId w:val="1"/>
  </w:num>
  <w:num w:numId="24">
    <w:abstractNumId w:val="7"/>
  </w:num>
  <w:num w:numId="25">
    <w:abstractNumId w:val="10"/>
  </w:num>
  <w:num w:numId="26">
    <w:abstractNumId w:val="12"/>
  </w:num>
  <w:num w:numId="27">
    <w:abstractNumId w:val="2"/>
  </w:num>
  <w:num w:numId="28">
    <w:abstractNumId w:val="25"/>
  </w:num>
  <w:num w:numId="29">
    <w:abstractNumId w:val="8"/>
  </w:num>
  <w:num w:numId="3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107522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749"/>
    <w:rsid w:val="00015D5C"/>
    <w:rsid w:val="0001622D"/>
    <w:rsid w:val="0001646C"/>
    <w:rsid w:val="00016AC6"/>
    <w:rsid w:val="00016E8D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4ED"/>
    <w:rsid w:val="000267AB"/>
    <w:rsid w:val="00026F51"/>
    <w:rsid w:val="000279DA"/>
    <w:rsid w:val="00027C2E"/>
    <w:rsid w:val="00030F5F"/>
    <w:rsid w:val="000312C3"/>
    <w:rsid w:val="00031616"/>
    <w:rsid w:val="00031692"/>
    <w:rsid w:val="0003209F"/>
    <w:rsid w:val="0003265E"/>
    <w:rsid w:val="000335DF"/>
    <w:rsid w:val="00033C79"/>
    <w:rsid w:val="000344CB"/>
    <w:rsid w:val="00035131"/>
    <w:rsid w:val="0003684F"/>
    <w:rsid w:val="00036A8B"/>
    <w:rsid w:val="00037425"/>
    <w:rsid w:val="00041465"/>
    <w:rsid w:val="000417EB"/>
    <w:rsid w:val="00041A28"/>
    <w:rsid w:val="00042348"/>
    <w:rsid w:val="000425F7"/>
    <w:rsid w:val="000430AA"/>
    <w:rsid w:val="00045610"/>
    <w:rsid w:val="0004617B"/>
    <w:rsid w:val="000466C6"/>
    <w:rsid w:val="0004671D"/>
    <w:rsid w:val="00046C7F"/>
    <w:rsid w:val="00047F38"/>
    <w:rsid w:val="00050006"/>
    <w:rsid w:val="0005059F"/>
    <w:rsid w:val="00050BC3"/>
    <w:rsid w:val="00051103"/>
    <w:rsid w:val="00051838"/>
    <w:rsid w:val="000528D0"/>
    <w:rsid w:val="000539BD"/>
    <w:rsid w:val="00053DE4"/>
    <w:rsid w:val="00054C72"/>
    <w:rsid w:val="000554B0"/>
    <w:rsid w:val="00055E49"/>
    <w:rsid w:val="00055EE5"/>
    <w:rsid w:val="0005792E"/>
    <w:rsid w:val="00057BE1"/>
    <w:rsid w:val="000619B2"/>
    <w:rsid w:val="00062ABD"/>
    <w:rsid w:val="00064083"/>
    <w:rsid w:val="000650FC"/>
    <w:rsid w:val="00065639"/>
    <w:rsid w:val="00065CFA"/>
    <w:rsid w:val="000660F1"/>
    <w:rsid w:val="00066807"/>
    <w:rsid w:val="0006790A"/>
    <w:rsid w:val="00067EBE"/>
    <w:rsid w:val="000708F5"/>
    <w:rsid w:val="000711D8"/>
    <w:rsid w:val="0007152B"/>
    <w:rsid w:val="0007163D"/>
    <w:rsid w:val="000728A3"/>
    <w:rsid w:val="000728BD"/>
    <w:rsid w:val="000731F9"/>
    <w:rsid w:val="00073530"/>
    <w:rsid w:val="0007473B"/>
    <w:rsid w:val="000749EF"/>
    <w:rsid w:val="000759AF"/>
    <w:rsid w:val="00076220"/>
    <w:rsid w:val="00076794"/>
    <w:rsid w:val="00076AB3"/>
    <w:rsid w:val="00076E35"/>
    <w:rsid w:val="00076E3A"/>
    <w:rsid w:val="00077A94"/>
    <w:rsid w:val="000816D7"/>
    <w:rsid w:val="000817A6"/>
    <w:rsid w:val="00081837"/>
    <w:rsid w:val="000819C8"/>
    <w:rsid w:val="000820F0"/>
    <w:rsid w:val="0008233E"/>
    <w:rsid w:val="0008346C"/>
    <w:rsid w:val="000839DD"/>
    <w:rsid w:val="00083B3E"/>
    <w:rsid w:val="00084330"/>
    <w:rsid w:val="0008435B"/>
    <w:rsid w:val="00085883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48F1"/>
    <w:rsid w:val="00094B1C"/>
    <w:rsid w:val="00095DD7"/>
    <w:rsid w:val="00095EA4"/>
    <w:rsid w:val="000A0F97"/>
    <w:rsid w:val="000A3322"/>
    <w:rsid w:val="000A3A84"/>
    <w:rsid w:val="000A3B0F"/>
    <w:rsid w:val="000A3C88"/>
    <w:rsid w:val="000A3E04"/>
    <w:rsid w:val="000A42FC"/>
    <w:rsid w:val="000A4999"/>
    <w:rsid w:val="000A5B98"/>
    <w:rsid w:val="000A5CD9"/>
    <w:rsid w:val="000A6022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2C6C"/>
    <w:rsid w:val="000B3216"/>
    <w:rsid w:val="000B332D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E05"/>
    <w:rsid w:val="000C14A0"/>
    <w:rsid w:val="000C17F2"/>
    <w:rsid w:val="000C1A19"/>
    <w:rsid w:val="000C1F95"/>
    <w:rsid w:val="000C3082"/>
    <w:rsid w:val="000C3888"/>
    <w:rsid w:val="000C7295"/>
    <w:rsid w:val="000C78A5"/>
    <w:rsid w:val="000D0303"/>
    <w:rsid w:val="000D179A"/>
    <w:rsid w:val="000D4742"/>
    <w:rsid w:val="000D5371"/>
    <w:rsid w:val="000D53E0"/>
    <w:rsid w:val="000D5747"/>
    <w:rsid w:val="000D5ABC"/>
    <w:rsid w:val="000D6277"/>
    <w:rsid w:val="000D7A59"/>
    <w:rsid w:val="000D7C56"/>
    <w:rsid w:val="000E0058"/>
    <w:rsid w:val="000E0362"/>
    <w:rsid w:val="000E049C"/>
    <w:rsid w:val="000E1092"/>
    <w:rsid w:val="000E3B30"/>
    <w:rsid w:val="000E5055"/>
    <w:rsid w:val="000E524D"/>
    <w:rsid w:val="000E5AF7"/>
    <w:rsid w:val="000E6127"/>
    <w:rsid w:val="000E7AE6"/>
    <w:rsid w:val="000F2354"/>
    <w:rsid w:val="000F262C"/>
    <w:rsid w:val="000F26CF"/>
    <w:rsid w:val="000F3401"/>
    <w:rsid w:val="000F350F"/>
    <w:rsid w:val="000F3929"/>
    <w:rsid w:val="000F39ED"/>
    <w:rsid w:val="000F3AB7"/>
    <w:rsid w:val="000F4044"/>
    <w:rsid w:val="000F44E7"/>
    <w:rsid w:val="000F4B30"/>
    <w:rsid w:val="000F6B04"/>
    <w:rsid w:val="000F6BBB"/>
    <w:rsid w:val="000F7336"/>
    <w:rsid w:val="000F7426"/>
    <w:rsid w:val="001022EC"/>
    <w:rsid w:val="0010291D"/>
    <w:rsid w:val="001038CD"/>
    <w:rsid w:val="0010425A"/>
    <w:rsid w:val="001047C4"/>
    <w:rsid w:val="001050F8"/>
    <w:rsid w:val="001051DB"/>
    <w:rsid w:val="00105357"/>
    <w:rsid w:val="001054FE"/>
    <w:rsid w:val="00105570"/>
    <w:rsid w:val="00106331"/>
    <w:rsid w:val="0010704D"/>
    <w:rsid w:val="001079A5"/>
    <w:rsid w:val="001105DC"/>
    <w:rsid w:val="00111FCB"/>
    <w:rsid w:val="00112AB6"/>
    <w:rsid w:val="00113246"/>
    <w:rsid w:val="00113655"/>
    <w:rsid w:val="00113F55"/>
    <w:rsid w:val="00113F88"/>
    <w:rsid w:val="00114951"/>
    <w:rsid w:val="00114F59"/>
    <w:rsid w:val="00117C57"/>
    <w:rsid w:val="00117E34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1363"/>
    <w:rsid w:val="001315B8"/>
    <w:rsid w:val="00131B1A"/>
    <w:rsid w:val="00133600"/>
    <w:rsid w:val="00134EE6"/>
    <w:rsid w:val="00135D23"/>
    <w:rsid w:val="001366BC"/>
    <w:rsid w:val="00136F26"/>
    <w:rsid w:val="00140B95"/>
    <w:rsid w:val="001417B3"/>
    <w:rsid w:val="0014181A"/>
    <w:rsid w:val="00141A15"/>
    <w:rsid w:val="00142F4D"/>
    <w:rsid w:val="001436E3"/>
    <w:rsid w:val="00143B19"/>
    <w:rsid w:val="00144D02"/>
    <w:rsid w:val="00144DAE"/>
    <w:rsid w:val="0014620A"/>
    <w:rsid w:val="00147741"/>
    <w:rsid w:val="0015072F"/>
    <w:rsid w:val="00151611"/>
    <w:rsid w:val="001535C3"/>
    <w:rsid w:val="00153863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BA8"/>
    <w:rsid w:val="00162C12"/>
    <w:rsid w:val="00163D70"/>
    <w:rsid w:val="00163E05"/>
    <w:rsid w:val="00163EF8"/>
    <w:rsid w:val="00165131"/>
    <w:rsid w:val="0016545E"/>
    <w:rsid w:val="0016569C"/>
    <w:rsid w:val="0016760F"/>
    <w:rsid w:val="001677CD"/>
    <w:rsid w:val="00167C66"/>
    <w:rsid w:val="0017009E"/>
    <w:rsid w:val="001702F6"/>
    <w:rsid w:val="0017047B"/>
    <w:rsid w:val="00170B4B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80C38"/>
    <w:rsid w:val="00182814"/>
    <w:rsid w:val="00182D30"/>
    <w:rsid w:val="00184583"/>
    <w:rsid w:val="00184933"/>
    <w:rsid w:val="00184B92"/>
    <w:rsid w:val="001852C2"/>
    <w:rsid w:val="00185FC0"/>
    <w:rsid w:val="001873B9"/>
    <w:rsid w:val="00187786"/>
    <w:rsid w:val="001877C4"/>
    <w:rsid w:val="001905A7"/>
    <w:rsid w:val="001908A4"/>
    <w:rsid w:val="001911A3"/>
    <w:rsid w:val="001926DF"/>
    <w:rsid w:val="001930CA"/>
    <w:rsid w:val="0019471D"/>
    <w:rsid w:val="00194B32"/>
    <w:rsid w:val="00194F7A"/>
    <w:rsid w:val="00196862"/>
    <w:rsid w:val="0019690F"/>
    <w:rsid w:val="00197005"/>
    <w:rsid w:val="00197BB8"/>
    <w:rsid w:val="001A0BDB"/>
    <w:rsid w:val="001A0EF2"/>
    <w:rsid w:val="001A10C9"/>
    <w:rsid w:val="001A1467"/>
    <w:rsid w:val="001A2D03"/>
    <w:rsid w:val="001A31D2"/>
    <w:rsid w:val="001A3F69"/>
    <w:rsid w:val="001A4C54"/>
    <w:rsid w:val="001A4CB2"/>
    <w:rsid w:val="001A4D46"/>
    <w:rsid w:val="001A57E4"/>
    <w:rsid w:val="001A670D"/>
    <w:rsid w:val="001A76D0"/>
    <w:rsid w:val="001A7AE9"/>
    <w:rsid w:val="001A7D8D"/>
    <w:rsid w:val="001B056F"/>
    <w:rsid w:val="001B0F58"/>
    <w:rsid w:val="001B1D54"/>
    <w:rsid w:val="001B2E27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D1851"/>
    <w:rsid w:val="001D1966"/>
    <w:rsid w:val="001D19D8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217D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1015"/>
    <w:rsid w:val="001F103C"/>
    <w:rsid w:val="001F2179"/>
    <w:rsid w:val="001F29DD"/>
    <w:rsid w:val="001F2E60"/>
    <w:rsid w:val="001F43CC"/>
    <w:rsid w:val="001F456A"/>
    <w:rsid w:val="001F50A0"/>
    <w:rsid w:val="001F516F"/>
    <w:rsid w:val="001F51D7"/>
    <w:rsid w:val="001F53F0"/>
    <w:rsid w:val="001F5E25"/>
    <w:rsid w:val="001F6E4D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1153E"/>
    <w:rsid w:val="0021181D"/>
    <w:rsid w:val="00212052"/>
    <w:rsid w:val="0021209B"/>
    <w:rsid w:val="00212613"/>
    <w:rsid w:val="00214187"/>
    <w:rsid w:val="002143D0"/>
    <w:rsid w:val="0021466A"/>
    <w:rsid w:val="00214C4F"/>
    <w:rsid w:val="00215EC2"/>
    <w:rsid w:val="00217761"/>
    <w:rsid w:val="00220529"/>
    <w:rsid w:val="00220C45"/>
    <w:rsid w:val="00220E7C"/>
    <w:rsid w:val="002212E8"/>
    <w:rsid w:val="00221BC6"/>
    <w:rsid w:val="0022233F"/>
    <w:rsid w:val="002240D4"/>
    <w:rsid w:val="00225009"/>
    <w:rsid w:val="00225387"/>
    <w:rsid w:val="00226703"/>
    <w:rsid w:val="00227F5C"/>
    <w:rsid w:val="002304E0"/>
    <w:rsid w:val="0023087A"/>
    <w:rsid w:val="002309BB"/>
    <w:rsid w:val="002309C6"/>
    <w:rsid w:val="00231519"/>
    <w:rsid w:val="00231850"/>
    <w:rsid w:val="00231888"/>
    <w:rsid w:val="00231E3A"/>
    <w:rsid w:val="0023314B"/>
    <w:rsid w:val="00233D65"/>
    <w:rsid w:val="0023493F"/>
    <w:rsid w:val="00234FC2"/>
    <w:rsid w:val="00235EA1"/>
    <w:rsid w:val="0023625C"/>
    <w:rsid w:val="002362B0"/>
    <w:rsid w:val="002364A5"/>
    <w:rsid w:val="00236550"/>
    <w:rsid w:val="00237BBC"/>
    <w:rsid w:val="00240A58"/>
    <w:rsid w:val="00240CED"/>
    <w:rsid w:val="00240F20"/>
    <w:rsid w:val="0024195B"/>
    <w:rsid w:val="00241C61"/>
    <w:rsid w:val="00242476"/>
    <w:rsid w:val="0024443B"/>
    <w:rsid w:val="00244E59"/>
    <w:rsid w:val="00245A16"/>
    <w:rsid w:val="00246A7F"/>
    <w:rsid w:val="00251C47"/>
    <w:rsid w:val="002522BE"/>
    <w:rsid w:val="00252813"/>
    <w:rsid w:val="00252939"/>
    <w:rsid w:val="00253F17"/>
    <w:rsid w:val="00254319"/>
    <w:rsid w:val="002550B3"/>
    <w:rsid w:val="00255E87"/>
    <w:rsid w:val="00256CD4"/>
    <w:rsid w:val="00257BC9"/>
    <w:rsid w:val="00260FDE"/>
    <w:rsid w:val="00260FED"/>
    <w:rsid w:val="002611C8"/>
    <w:rsid w:val="002648B0"/>
    <w:rsid w:val="00264EA5"/>
    <w:rsid w:val="002655AA"/>
    <w:rsid w:val="00265B25"/>
    <w:rsid w:val="00265D90"/>
    <w:rsid w:val="00266550"/>
    <w:rsid w:val="002674BA"/>
    <w:rsid w:val="00267734"/>
    <w:rsid w:val="00270116"/>
    <w:rsid w:val="00270A14"/>
    <w:rsid w:val="00271BAC"/>
    <w:rsid w:val="00272B1D"/>
    <w:rsid w:val="00273482"/>
    <w:rsid w:val="0027425D"/>
    <w:rsid w:val="00274CE4"/>
    <w:rsid w:val="00274EA0"/>
    <w:rsid w:val="00274F15"/>
    <w:rsid w:val="00275303"/>
    <w:rsid w:val="00275E5E"/>
    <w:rsid w:val="00276FA9"/>
    <w:rsid w:val="00277435"/>
    <w:rsid w:val="00277BBB"/>
    <w:rsid w:val="002800F3"/>
    <w:rsid w:val="00280C0F"/>
    <w:rsid w:val="002837AD"/>
    <w:rsid w:val="00283E5E"/>
    <w:rsid w:val="00284767"/>
    <w:rsid w:val="00286C7F"/>
    <w:rsid w:val="0028703B"/>
    <w:rsid w:val="0028722F"/>
    <w:rsid w:val="00287E56"/>
    <w:rsid w:val="002911A8"/>
    <w:rsid w:val="00291E61"/>
    <w:rsid w:val="00292D01"/>
    <w:rsid w:val="002939BF"/>
    <w:rsid w:val="00293F9B"/>
    <w:rsid w:val="00294369"/>
    <w:rsid w:val="0029588C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B075B"/>
    <w:rsid w:val="002B19EB"/>
    <w:rsid w:val="002B1B25"/>
    <w:rsid w:val="002B2C84"/>
    <w:rsid w:val="002B3524"/>
    <w:rsid w:val="002B46A1"/>
    <w:rsid w:val="002B46AC"/>
    <w:rsid w:val="002B52D6"/>
    <w:rsid w:val="002B72C2"/>
    <w:rsid w:val="002C2244"/>
    <w:rsid w:val="002C2BD5"/>
    <w:rsid w:val="002C3395"/>
    <w:rsid w:val="002C3EEF"/>
    <w:rsid w:val="002C44AC"/>
    <w:rsid w:val="002C50F1"/>
    <w:rsid w:val="002C5263"/>
    <w:rsid w:val="002C5799"/>
    <w:rsid w:val="002C6318"/>
    <w:rsid w:val="002C6F6B"/>
    <w:rsid w:val="002C7407"/>
    <w:rsid w:val="002C7E31"/>
    <w:rsid w:val="002C7E6F"/>
    <w:rsid w:val="002D0AA2"/>
    <w:rsid w:val="002D0D68"/>
    <w:rsid w:val="002D1167"/>
    <w:rsid w:val="002D1B2B"/>
    <w:rsid w:val="002D3505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E0E17"/>
    <w:rsid w:val="002E0EF7"/>
    <w:rsid w:val="002E1AEB"/>
    <w:rsid w:val="002E1F43"/>
    <w:rsid w:val="002E2E92"/>
    <w:rsid w:val="002E392C"/>
    <w:rsid w:val="002E3A1C"/>
    <w:rsid w:val="002E4393"/>
    <w:rsid w:val="002E44F1"/>
    <w:rsid w:val="002E4C0B"/>
    <w:rsid w:val="002E4E13"/>
    <w:rsid w:val="002E4FF4"/>
    <w:rsid w:val="002E5BD0"/>
    <w:rsid w:val="002E645C"/>
    <w:rsid w:val="002E6E63"/>
    <w:rsid w:val="002E716F"/>
    <w:rsid w:val="002E7231"/>
    <w:rsid w:val="002F0AC9"/>
    <w:rsid w:val="002F0CD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A67"/>
    <w:rsid w:val="002F5CCC"/>
    <w:rsid w:val="002F5E07"/>
    <w:rsid w:val="002F65F5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A54"/>
    <w:rsid w:val="00306B31"/>
    <w:rsid w:val="00306CBE"/>
    <w:rsid w:val="00310514"/>
    <w:rsid w:val="00310831"/>
    <w:rsid w:val="003108A5"/>
    <w:rsid w:val="003109FB"/>
    <w:rsid w:val="00311AE7"/>
    <w:rsid w:val="00311D69"/>
    <w:rsid w:val="00311F9D"/>
    <w:rsid w:val="003120E7"/>
    <w:rsid w:val="003121DA"/>
    <w:rsid w:val="0031231B"/>
    <w:rsid w:val="0031382A"/>
    <w:rsid w:val="00314443"/>
    <w:rsid w:val="00314707"/>
    <w:rsid w:val="00315112"/>
    <w:rsid w:val="00315221"/>
    <w:rsid w:val="00315A3B"/>
    <w:rsid w:val="00317CAE"/>
    <w:rsid w:val="00320875"/>
    <w:rsid w:val="003208A8"/>
    <w:rsid w:val="003208C1"/>
    <w:rsid w:val="003216AC"/>
    <w:rsid w:val="00321740"/>
    <w:rsid w:val="00321840"/>
    <w:rsid w:val="00321B94"/>
    <w:rsid w:val="00323541"/>
    <w:rsid w:val="003247A5"/>
    <w:rsid w:val="00324DD0"/>
    <w:rsid w:val="003258E0"/>
    <w:rsid w:val="00325A00"/>
    <w:rsid w:val="00325E8C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62FB"/>
    <w:rsid w:val="00336D6B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14D6"/>
    <w:rsid w:val="00351A30"/>
    <w:rsid w:val="00351E68"/>
    <w:rsid w:val="0035269C"/>
    <w:rsid w:val="0035429D"/>
    <w:rsid w:val="00354F5B"/>
    <w:rsid w:val="00355EC3"/>
    <w:rsid w:val="0035607D"/>
    <w:rsid w:val="00356912"/>
    <w:rsid w:val="00356BC8"/>
    <w:rsid w:val="00357591"/>
    <w:rsid w:val="003575E9"/>
    <w:rsid w:val="003577D0"/>
    <w:rsid w:val="00360649"/>
    <w:rsid w:val="00361A4D"/>
    <w:rsid w:val="00361D7B"/>
    <w:rsid w:val="00364A82"/>
    <w:rsid w:val="00364B1A"/>
    <w:rsid w:val="0036572A"/>
    <w:rsid w:val="003679F2"/>
    <w:rsid w:val="00367E97"/>
    <w:rsid w:val="0037069C"/>
    <w:rsid w:val="0037173E"/>
    <w:rsid w:val="00371A4B"/>
    <w:rsid w:val="00371CF2"/>
    <w:rsid w:val="00373032"/>
    <w:rsid w:val="00374658"/>
    <w:rsid w:val="00376918"/>
    <w:rsid w:val="00376F5E"/>
    <w:rsid w:val="003778FA"/>
    <w:rsid w:val="00377BFF"/>
    <w:rsid w:val="0038053D"/>
    <w:rsid w:val="003809A3"/>
    <w:rsid w:val="00381245"/>
    <w:rsid w:val="00381EF4"/>
    <w:rsid w:val="00382304"/>
    <w:rsid w:val="0038277A"/>
    <w:rsid w:val="003828B8"/>
    <w:rsid w:val="00382AF6"/>
    <w:rsid w:val="003832EE"/>
    <w:rsid w:val="0038412B"/>
    <w:rsid w:val="00385194"/>
    <w:rsid w:val="00386513"/>
    <w:rsid w:val="0038662D"/>
    <w:rsid w:val="003870EF"/>
    <w:rsid w:val="003873E7"/>
    <w:rsid w:val="0039037E"/>
    <w:rsid w:val="0039051D"/>
    <w:rsid w:val="00390590"/>
    <w:rsid w:val="00390729"/>
    <w:rsid w:val="00390C65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630D"/>
    <w:rsid w:val="0039683D"/>
    <w:rsid w:val="00397407"/>
    <w:rsid w:val="003A010C"/>
    <w:rsid w:val="003A07B3"/>
    <w:rsid w:val="003A0A13"/>
    <w:rsid w:val="003A1880"/>
    <w:rsid w:val="003A4303"/>
    <w:rsid w:val="003A4545"/>
    <w:rsid w:val="003A7426"/>
    <w:rsid w:val="003A787B"/>
    <w:rsid w:val="003B1BEF"/>
    <w:rsid w:val="003B369D"/>
    <w:rsid w:val="003B3790"/>
    <w:rsid w:val="003B4F0C"/>
    <w:rsid w:val="003B565B"/>
    <w:rsid w:val="003B56E9"/>
    <w:rsid w:val="003B570D"/>
    <w:rsid w:val="003B5F79"/>
    <w:rsid w:val="003B6D8C"/>
    <w:rsid w:val="003B7573"/>
    <w:rsid w:val="003B7915"/>
    <w:rsid w:val="003C0C7C"/>
    <w:rsid w:val="003C100F"/>
    <w:rsid w:val="003C1365"/>
    <w:rsid w:val="003C187C"/>
    <w:rsid w:val="003C267B"/>
    <w:rsid w:val="003C2888"/>
    <w:rsid w:val="003C35FA"/>
    <w:rsid w:val="003C3778"/>
    <w:rsid w:val="003C4947"/>
    <w:rsid w:val="003C4F1D"/>
    <w:rsid w:val="003C5311"/>
    <w:rsid w:val="003C5336"/>
    <w:rsid w:val="003C5D0B"/>
    <w:rsid w:val="003C6121"/>
    <w:rsid w:val="003C6947"/>
    <w:rsid w:val="003C702B"/>
    <w:rsid w:val="003C74EC"/>
    <w:rsid w:val="003C7504"/>
    <w:rsid w:val="003D036B"/>
    <w:rsid w:val="003D13F4"/>
    <w:rsid w:val="003D5B5B"/>
    <w:rsid w:val="003D6301"/>
    <w:rsid w:val="003D70AF"/>
    <w:rsid w:val="003D78FB"/>
    <w:rsid w:val="003E0021"/>
    <w:rsid w:val="003E0AAF"/>
    <w:rsid w:val="003E1B10"/>
    <w:rsid w:val="003E22F5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33E9"/>
    <w:rsid w:val="003F388F"/>
    <w:rsid w:val="003F38C3"/>
    <w:rsid w:val="003F3E75"/>
    <w:rsid w:val="003F6F0B"/>
    <w:rsid w:val="003F7040"/>
    <w:rsid w:val="0040007E"/>
    <w:rsid w:val="00400787"/>
    <w:rsid w:val="00401403"/>
    <w:rsid w:val="00401426"/>
    <w:rsid w:val="00401E78"/>
    <w:rsid w:val="00402AC2"/>
    <w:rsid w:val="004035B4"/>
    <w:rsid w:val="004039F9"/>
    <w:rsid w:val="00404477"/>
    <w:rsid w:val="004061F1"/>
    <w:rsid w:val="004074AB"/>
    <w:rsid w:val="004116F1"/>
    <w:rsid w:val="00411BA5"/>
    <w:rsid w:val="00412E97"/>
    <w:rsid w:val="00414A2D"/>
    <w:rsid w:val="00414A8B"/>
    <w:rsid w:val="00414BA6"/>
    <w:rsid w:val="004174FF"/>
    <w:rsid w:val="00420413"/>
    <w:rsid w:val="0042048B"/>
    <w:rsid w:val="004207F1"/>
    <w:rsid w:val="004218A4"/>
    <w:rsid w:val="00422382"/>
    <w:rsid w:val="00422990"/>
    <w:rsid w:val="0042304E"/>
    <w:rsid w:val="00423297"/>
    <w:rsid w:val="00424A8C"/>
    <w:rsid w:val="0042542C"/>
    <w:rsid w:val="0042597B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604B"/>
    <w:rsid w:val="00437198"/>
    <w:rsid w:val="00437289"/>
    <w:rsid w:val="004375FC"/>
    <w:rsid w:val="00437693"/>
    <w:rsid w:val="00437876"/>
    <w:rsid w:val="00441D8A"/>
    <w:rsid w:val="0044200F"/>
    <w:rsid w:val="00442A4B"/>
    <w:rsid w:val="00442D7F"/>
    <w:rsid w:val="00443D4E"/>
    <w:rsid w:val="00444035"/>
    <w:rsid w:val="004443CD"/>
    <w:rsid w:val="0044482E"/>
    <w:rsid w:val="004453C1"/>
    <w:rsid w:val="00445812"/>
    <w:rsid w:val="0044740D"/>
    <w:rsid w:val="00447C27"/>
    <w:rsid w:val="00447D7B"/>
    <w:rsid w:val="00450961"/>
    <w:rsid w:val="00450A54"/>
    <w:rsid w:val="00450C50"/>
    <w:rsid w:val="00450D47"/>
    <w:rsid w:val="004513E9"/>
    <w:rsid w:val="00451CE9"/>
    <w:rsid w:val="004526F1"/>
    <w:rsid w:val="004529EA"/>
    <w:rsid w:val="004534AC"/>
    <w:rsid w:val="00453E2E"/>
    <w:rsid w:val="00454A4C"/>
    <w:rsid w:val="00454C73"/>
    <w:rsid w:val="00454D1B"/>
    <w:rsid w:val="00455442"/>
    <w:rsid w:val="00455A6C"/>
    <w:rsid w:val="00455E35"/>
    <w:rsid w:val="004569B8"/>
    <w:rsid w:val="00456B31"/>
    <w:rsid w:val="00460733"/>
    <w:rsid w:val="004613D5"/>
    <w:rsid w:val="0046171B"/>
    <w:rsid w:val="004632B2"/>
    <w:rsid w:val="00463CAF"/>
    <w:rsid w:val="004649C6"/>
    <w:rsid w:val="00464ADE"/>
    <w:rsid w:val="00465499"/>
    <w:rsid w:val="00465EB5"/>
    <w:rsid w:val="0046603E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13A9"/>
    <w:rsid w:val="00471688"/>
    <w:rsid w:val="00471BED"/>
    <w:rsid w:val="0047213B"/>
    <w:rsid w:val="00472B2D"/>
    <w:rsid w:val="004731BD"/>
    <w:rsid w:val="00475A86"/>
    <w:rsid w:val="0047754D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D0B"/>
    <w:rsid w:val="00486BFD"/>
    <w:rsid w:val="00487F24"/>
    <w:rsid w:val="0049017C"/>
    <w:rsid w:val="00490267"/>
    <w:rsid w:val="004905E4"/>
    <w:rsid w:val="004907C4"/>
    <w:rsid w:val="00490B0D"/>
    <w:rsid w:val="00491267"/>
    <w:rsid w:val="00492929"/>
    <w:rsid w:val="00493099"/>
    <w:rsid w:val="00494422"/>
    <w:rsid w:val="004955C4"/>
    <w:rsid w:val="00495CCA"/>
    <w:rsid w:val="00496765"/>
    <w:rsid w:val="00496ACD"/>
    <w:rsid w:val="004A159A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46C"/>
    <w:rsid w:val="004B23F2"/>
    <w:rsid w:val="004B2DE9"/>
    <w:rsid w:val="004B30A5"/>
    <w:rsid w:val="004B3839"/>
    <w:rsid w:val="004B4225"/>
    <w:rsid w:val="004B4F90"/>
    <w:rsid w:val="004B533C"/>
    <w:rsid w:val="004B5576"/>
    <w:rsid w:val="004B6B5E"/>
    <w:rsid w:val="004B7572"/>
    <w:rsid w:val="004B7915"/>
    <w:rsid w:val="004C02E6"/>
    <w:rsid w:val="004C0748"/>
    <w:rsid w:val="004C1651"/>
    <w:rsid w:val="004C3BA9"/>
    <w:rsid w:val="004C41E8"/>
    <w:rsid w:val="004C5138"/>
    <w:rsid w:val="004C59FB"/>
    <w:rsid w:val="004C5C06"/>
    <w:rsid w:val="004C68D2"/>
    <w:rsid w:val="004C69FC"/>
    <w:rsid w:val="004C7326"/>
    <w:rsid w:val="004C7FA9"/>
    <w:rsid w:val="004D123C"/>
    <w:rsid w:val="004D21DD"/>
    <w:rsid w:val="004D289C"/>
    <w:rsid w:val="004D3390"/>
    <w:rsid w:val="004D3441"/>
    <w:rsid w:val="004D3A80"/>
    <w:rsid w:val="004D41EC"/>
    <w:rsid w:val="004D4849"/>
    <w:rsid w:val="004D5C43"/>
    <w:rsid w:val="004D6AE3"/>
    <w:rsid w:val="004D6D33"/>
    <w:rsid w:val="004D7DF9"/>
    <w:rsid w:val="004D7E37"/>
    <w:rsid w:val="004E0FF4"/>
    <w:rsid w:val="004E1134"/>
    <w:rsid w:val="004E1E77"/>
    <w:rsid w:val="004E27AF"/>
    <w:rsid w:val="004E3054"/>
    <w:rsid w:val="004E3A26"/>
    <w:rsid w:val="004E44B3"/>
    <w:rsid w:val="004E4E22"/>
    <w:rsid w:val="004E5009"/>
    <w:rsid w:val="004E50C8"/>
    <w:rsid w:val="004E5513"/>
    <w:rsid w:val="004E7067"/>
    <w:rsid w:val="004E77CD"/>
    <w:rsid w:val="004E7CAF"/>
    <w:rsid w:val="004E7D4A"/>
    <w:rsid w:val="004F0C5B"/>
    <w:rsid w:val="004F102F"/>
    <w:rsid w:val="004F12C0"/>
    <w:rsid w:val="004F13C8"/>
    <w:rsid w:val="004F19DE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0378"/>
    <w:rsid w:val="005018D3"/>
    <w:rsid w:val="00501CC9"/>
    <w:rsid w:val="005023D5"/>
    <w:rsid w:val="005023EB"/>
    <w:rsid w:val="00502559"/>
    <w:rsid w:val="0050332D"/>
    <w:rsid w:val="00504C14"/>
    <w:rsid w:val="00506E05"/>
    <w:rsid w:val="00507A9B"/>
    <w:rsid w:val="00510425"/>
    <w:rsid w:val="00511609"/>
    <w:rsid w:val="00512655"/>
    <w:rsid w:val="00512F89"/>
    <w:rsid w:val="005135F6"/>
    <w:rsid w:val="00513C37"/>
    <w:rsid w:val="00514A2E"/>
    <w:rsid w:val="00517183"/>
    <w:rsid w:val="00517792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945"/>
    <w:rsid w:val="00530BB1"/>
    <w:rsid w:val="00531062"/>
    <w:rsid w:val="00531A83"/>
    <w:rsid w:val="005325E7"/>
    <w:rsid w:val="00532F0E"/>
    <w:rsid w:val="00533088"/>
    <w:rsid w:val="005342E4"/>
    <w:rsid w:val="00535AC2"/>
    <w:rsid w:val="005362AD"/>
    <w:rsid w:val="0053673F"/>
    <w:rsid w:val="00537352"/>
    <w:rsid w:val="00540E38"/>
    <w:rsid w:val="00541476"/>
    <w:rsid w:val="00544455"/>
    <w:rsid w:val="00544E51"/>
    <w:rsid w:val="00544F8B"/>
    <w:rsid w:val="0054628A"/>
    <w:rsid w:val="00546505"/>
    <w:rsid w:val="005470DE"/>
    <w:rsid w:val="005471AF"/>
    <w:rsid w:val="00547998"/>
    <w:rsid w:val="00550CFF"/>
    <w:rsid w:val="00551295"/>
    <w:rsid w:val="00551883"/>
    <w:rsid w:val="005518DA"/>
    <w:rsid w:val="00552D8C"/>
    <w:rsid w:val="00553292"/>
    <w:rsid w:val="00553631"/>
    <w:rsid w:val="00553BC8"/>
    <w:rsid w:val="00555CFD"/>
    <w:rsid w:val="00556FDE"/>
    <w:rsid w:val="00557ADA"/>
    <w:rsid w:val="005605B6"/>
    <w:rsid w:val="005629A0"/>
    <w:rsid w:val="00562AED"/>
    <w:rsid w:val="00563A0A"/>
    <w:rsid w:val="00564EB8"/>
    <w:rsid w:val="00565493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53"/>
    <w:rsid w:val="00573519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8059A"/>
    <w:rsid w:val="0058112D"/>
    <w:rsid w:val="005812BE"/>
    <w:rsid w:val="0058151A"/>
    <w:rsid w:val="00581A1D"/>
    <w:rsid w:val="00581BAD"/>
    <w:rsid w:val="00582165"/>
    <w:rsid w:val="0058396B"/>
    <w:rsid w:val="00584A18"/>
    <w:rsid w:val="00584F67"/>
    <w:rsid w:val="005860CF"/>
    <w:rsid w:val="0058670E"/>
    <w:rsid w:val="00586F8C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44A7"/>
    <w:rsid w:val="005A54BF"/>
    <w:rsid w:val="005A54EE"/>
    <w:rsid w:val="005A587F"/>
    <w:rsid w:val="005A5A17"/>
    <w:rsid w:val="005A7665"/>
    <w:rsid w:val="005A783B"/>
    <w:rsid w:val="005A7DAC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7107"/>
    <w:rsid w:val="005B721A"/>
    <w:rsid w:val="005B7FD4"/>
    <w:rsid w:val="005C13BE"/>
    <w:rsid w:val="005C14C6"/>
    <w:rsid w:val="005C24FE"/>
    <w:rsid w:val="005C361D"/>
    <w:rsid w:val="005C4D1C"/>
    <w:rsid w:val="005C5ACE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33B1"/>
    <w:rsid w:val="005D3467"/>
    <w:rsid w:val="005D4813"/>
    <w:rsid w:val="005D4D77"/>
    <w:rsid w:val="005D540A"/>
    <w:rsid w:val="005D5519"/>
    <w:rsid w:val="005D5BE5"/>
    <w:rsid w:val="005D6C58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C86"/>
    <w:rsid w:val="005E61E4"/>
    <w:rsid w:val="005E63B4"/>
    <w:rsid w:val="005E7FE9"/>
    <w:rsid w:val="005F00CC"/>
    <w:rsid w:val="005F04AA"/>
    <w:rsid w:val="005F23BE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B5F"/>
    <w:rsid w:val="005F6E37"/>
    <w:rsid w:val="005F70FE"/>
    <w:rsid w:val="005F7EBF"/>
    <w:rsid w:val="0060016B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BBC"/>
    <w:rsid w:val="00604F2D"/>
    <w:rsid w:val="0060693B"/>
    <w:rsid w:val="0060795B"/>
    <w:rsid w:val="00607B87"/>
    <w:rsid w:val="00607DC5"/>
    <w:rsid w:val="0061116E"/>
    <w:rsid w:val="00611F93"/>
    <w:rsid w:val="006120A7"/>
    <w:rsid w:val="006127BB"/>
    <w:rsid w:val="006143F7"/>
    <w:rsid w:val="00614984"/>
    <w:rsid w:val="00614C49"/>
    <w:rsid w:val="006157AC"/>
    <w:rsid w:val="00615A9C"/>
    <w:rsid w:val="00615CF4"/>
    <w:rsid w:val="006160BF"/>
    <w:rsid w:val="00616D2D"/>
    <w:rsid w:val="00616E84"/>
    <w:rsid w:val="0061747C"/>
    <w:rsid w:val="00617768"/>
    <w:rsid w:val="00617C55"/>
    <w:rsid w:val="006209EC"/>
    <w:rsid w:val="00620CD3"/>
    <w:rsid w:val="0062165F"/>
    <w:rsid w:val="00622609"/>
    <w:rsid w:val="006229A3"/>
    <w:rsid w:val="00623B17"/>
    <w:rsid w:val="006241E7"/>
    <w:rsid w:val="006246F6"/>
    <w:rsid w:val="006255A1"/>
    <w:rsid w:val="00625CDA"/>
    <w:rsid w:val="00626071"/>
    <w:rsid w:val="00626BEB"/>
    <w:rsid w:val="006273C0"/>
    <w:rsid w:val="0062778D"/>
    <w:rsid w:val="00627C3E"/>
    <w:rsid w:val="006300DB"/>
    <w:rsid w:val="00632A28"/>
    <w:rsid w:val="00633361"/>
    <w:rsid w:val="006342A1"/>
    <w:rsid w:val="006345D3"/>
    <w:rsid w:val="006360F4"/>
    <w:rsid w:val="0063637A"/>
    <w:rsid w:val="006364EF"/>
    <w:rsid w:val="00640DF9"/>
    <w:rsid w:val="00641391"/>
    <w:rsid w:val="006425BA"/>
    <w:rsid w:val="006431AC"/>
    <w:rsid w:val="00643562"/>
    <w:rsid w:val="006435B5"/>
    <w:rsid w:val="00643B21"/>
    <w:rsid w:val="00644F09"/>
    <w:rsid w:val="0064744C"/>
    <w:rsid w:val="006475A6"/>
    <w:rsid w:val="00647774"/>
    <w:rsid w:val="00647B2A"/>
    <w:rsid w:val="00650B34"/>
    <w:rsid w:val="00650FC5"/>
    <w:rsid w:val="00653578"/>
    <w:rsid w:val="00653A22"/>
    <w:rsid w:val="00653BB0"/>
    <w:rsid w:val="00656592"/>
    <w:rsid w:val="00656AE0"/>
    <w:rsid w:val="006571C7"/>
    <w:rsid w:val="00657BD7"/>
    <w:rsid w:val="00660E7D"/>
    <w:rsid w:val="006611C8"/>
    <w:rsid w:val="00661723"/>
    <w:rsid w:val="00661817"/>
    <w:rsid w:val="00661F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24D"/>
    <w:rsid w:val="00667278"/>
    <w:rsid w:val="00667309"/>
    <w:rsid w:val="006709B2"/>
    <w:rsid w:val="00671952"/>
    <w:rsid w:val="00672002"/>
    <w:rsid w:val="00672391"/>
    <w:rsid w:val="006728AC"/>
    <w:rsid w:val="00674456"/>
    <w:rsid w:val="00675144"/>
    <w:rsid w:val="00676306"/>
    <w:rsid w:val="006764F9"/>
    <w:rsid w:val="00677EFE"/>
    <w:rsid w:val="00680243"/>
    <w:rsid w:val="006803D5"/>
    <w:rsid w:val="006818DC"/>
    <w:rsid w:val="00681DBA"/>
    <w:rsid w:val="006824C6"/>
    <w:rsid w:val="00683A4C"/>
    <w:rsid w:val="00683FE6"/>
    <w:rsid w:val="006843CB"/>
    <w:rsid w:val="00684400"/>
    <w:rsid w:val="00684677"/>
    <w:rsid w:val="006847E6"/>
    <w:rsid w:val="00684807"/>
    <w:rsid w:val="00685608"/>
    <w:rsid w:val="00685B95"/>
    <w:rsid w:val="0068666B"/>
    <w:rsid w:val="006866EE"/>
    <w:rsid w:val="0068682F"/>
    <w:rsid w:val="00687866"/>
    <w:rsid w:val="00687991"/>
    <w:rsid w:val="006901CD"/>
    <w:rsid w:val="0069069C"/>
    <w:rsid w:val="00690BE6"/>
    <w:rsid w:val="00690C59"/>
    <w:rsid w:val="00691704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0D03"/>
    <w:rsid w:val="006B20B9"/>
    <w:rsid w:val="006B2A77"/>
    <w:rsid w:val="006B3AAE"/>
    <w:rsid w:val="006B44E6"/>
    <w:rsid w:val="006B49C8"/>
    <w:rsid w:val="006B55C7"/>
    <w:rsid w:val="006B5B8C"/>
    <w:rsid w:val="006B5F6E"/>
    <w:rsid w:val="006B6417"/>
    <w:rsid w:val="006B758F"/>
    <w:rsid w:val="006B76B5"/>
    <w:rsid w:val="006C0249"/>
    <w:rsid w:val="006C144A"/>
    <w:rsid w:val="006C1CC7"/>
    <w:rsid w:val="006C20FE"/>
    <w:rsid w:val="006C2232"/>
    <w:rsid w:val="006C3FF1"/>
    <w:rsid w:val="006C4815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4485"/>
    <w:rsid w:val="006D48ED"/>
    <w:rsid w:val="006D6856"/>
    <w:rsid w:val="006D6EB5"/>
    <w:rsid w:val="006E1460"/>
    <w:rsid w:val="006E29FD"/>
    <w:rsid w:val="006E2B4B"/>
    <w:rsid w:val="006E2D52"/>
    <w:rsid w:val="006E4282"/>
    <w:rsid w:val="006E4630"/>
    <w:rsid w:val="006E48DA"/>
    <w:rsid w:val="006E4CAB"/>
    <w:rsid w:val="006E4F0D"/>
    <w:rsid w:val="006E55DB"/>
    <w:rsid w:val="006E5848"/>
    <w:rsid w:val="006E7782"/>
    <w:rsid w:val="006F135E"/>
    <w:rsid w:val="006F1E59"/>
    <w:rsid w:val="006F20E9"/>
    <w:rsid w:val="006F2DC4"/>
    <w:rsid w:val="006F4A80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E9A"/>
    <w:rsid w:val="00704332"/>
    <w:rsid w:val="0070467F"/>
    <w:rsid w:val="00704EBD"/>
    <w:rsid w:val="0070515E"/>
    <w:rsid w:val="0070627D"/>
    <w:rsid w:val="00707FDE"/>
    <w:rsid w:val="00711511"/>
    <w:rsid w:val="0071187A"/>
    <w:rsid w:val="00711AEE"/>
    <w:rsid w:val="007137B8"/>
    <w:rsid w:val="00715245"/>
    <w:rsid w:val="007153B7"/>
    <w:rsid w:val="0071670C"/>
    <w:rsid w:val="007167E2"/>
    <w:rsid w:val="007174D0"/>
    <w:rsid w:val="00717D57"/>
    <w:rsid w:val="00721261"/>
    <w:rsid w:val="00721767"/>
    <w:rsid w:val="007220A9"/>
    <w:rsid w:val="007222F2"/>
    <w:rsid w:val="00722B48"/>
    <w:rsid w:val="00722EE9"/>
    <w:rsid w:val="00723995"/>
    <w:rsid w:val="00725682"/>
    <w:rsid w:val="00725BB7"/>
    <w:rsid w:val="00725ED5"/>
    <w:rsid w:val="00727CB1"/>
    <w:rsid w:val="007322AE"/>
    <w:rsid w:val="00732EFA"/>
    <w:rsid w:val="00733939"/>
    <w:rsid w:val="00733F3D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4FFA"/>
    <w:rsid w:val="00745FF0"/>
    <w:rsid w:val="00746837"/>
    <w:rsid w:val="00746C82"/>
    <w:rsid w:val="0075027C"/>
    <w:rsid w:val="00750388"/>
    <w:rsid w:val="00750431"/>
    <w:rsid w:val="00750DFD"/>
    <w:rsid w:val="0075233C"/>
    <w:rsid w:val="0075263C"/>
    <w:rsid w:val="007526A1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B5C"/>
    <w:rsid w:val="00761CEC"/>
    <w:rsid w:val="00762342"/>
    <w:rsid w:val="00763FC4"/>
    <w:rsid w:val="00764317"/>
    <w:rsid w:val="007648C5"/>
    <w:rsid w:val="00764D0A"/>
    <w:rsid w:val="00765D8E"/>
    <w:rsid w:val="00766108"/>
    <w:rsid w:val="00766B67"/>
    <w:rsid w:val="007676B2"/>
    <w:rsid w:val="0076799C"/>
    <w:rsid w:val="007716AA"/>
    <w:rsid w:val="00771AED"/>
    <w:rsid w:val="00773AFB"/>
    <w:rsid w:val="00773CC8"/>
    <w:rsid w:val="00774414"/>
    <w:rsid w:val="00774626"/>
    <w:rsid w:val="00774CD5"/>
    <w:rsid w:val="00775172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8C9"/>
    <w:rsid w:val="0078224F"/>
    <w:rsid w:val="00782949"/>
    <w:rsid w:val="0078366F"/>
    <w:rsid w:val="00783AA4"/>
    <w:rsid w:val="00785AD6"/>
    <w:rsid w:val="00785EC1"/>
    <w:rsid w:val="00786E22"/>
    <w:rsid w:val="0078752D"/>
    <w:rsid w:val="00787A0F"/>
    <w:rsid w:val="00787DF8"/>
    <w:rsid w:val="007908B0"/>
    <w:rsid w:val="007909EB"/>
    <w:rsid w:val="00790A12"/>
    <w:rsid w:val="00790AD3"/>
    <w:rsid w:val="00791C73"/>
    <w:rsid w:val="007920E0"/>
    <w:rsid w:val="00792578"/>
    <w:rsid w:val="00792BAE"/>
    <w:rsid w:val="00795C6D"/>
    <w:rsid w:val="00796296"/>
    <w:rsid w:val="00796452"/>
    <w:rsid w:val="007964D2"/>
    <w:rsid w:val="007975F1"/>
    <w:rsid w:val="00797E9A"/>
    <w:rsid w:val="007A0AE8"/>
    <w:rsid w:val="007A10BC"/>
    <w:rsid w:val="007A182D"/>
    <w:rsid w:val="007A281D"/>
    <w:rsid w:val="007A2AD9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3E53"/>
    <w:rsid w:val="007B41D0"/>
    <w:rsid w:val="007B478B"/>
    <w:rsid w:val="007B4812"/>
    <w:rsid w:val="007B55AD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32FD"/>
    <w:rsid w:val="007C5106"/>
    <w:rsid w:val="007C5176"/>
    <w:rsid w:val="007C5567"/>
    <w:rsid w:val="007C5BFE"/>
    <w:rsid w:val="007C758F"/>
    <w:rsid w:val="007C7A67"/>
    <w:rsid w:val="007D133D"/>
    <w:rsid w:val="007D1897"/>
    <w:rsid w:val="007D4CEF"/>
    <w:rsid w:val="007D4EB4"/>
    <w:rsid w:val="007D590E"/>
    <w:rsid w:val="007D5E56"/>
    <w:rsid w:val="007D66F3"/>
    <w:rsid w:val="007D6D7D"/>
    <w:rsid w:val="007D6D7E"/>
    <w:rsid w:val="007D743B"/>
    <w:rsid w:val="007D74FC"/>
    <w:rsid w:val="007E01C3"/>
    <w:rsid w:val="007E0C12"/>
    <w:rsid w:val="007E0EC7"/>
    <w:rsid w:val="007E16C8"/>
    <w:rsid w:val="007E1C49"/>
    <w:rsid w:val="007E214F"/>
    <w:rsid w:val="007E24C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7C81"/>
    <w:rsid w:val="007F0BDA"/>
    <w:rsid w:val="007F14B5"/>
    <w:rsid w:val="007F182F"/>
    <w:rsid w:val="007F1F0C"/>
    <w:rsid w:val="007F5E32"/>
    <w:rsid w:val="007F6C2F"/>
    <w:rsid w:val="007F7911"/>
    <w:rsid w:val="007F7E89"/>
    <w:rsid w:val="008007FF"/>
    <w:rsid w:val="008017F6"/>
    <w:rsid w:val="00801C61"/>
    <w:rsid w:val="0080361E"/>
    <w:rsid w:val="0080420D"/>
    <w:rsid w:val="00804F2D"/>
    <w:rsid w:val="0080546E"/>
    <w:rsid w:val="00806C18"/>
    <w:rsid w:val="008071AF"/>
    <w:rsid w:val="00807C59"/>
    <w:rsid w:val="00810069"/>
    <w:rsid w:val="0081100F"/>
    <w:rsid w:val="00811B02"/>
    <w:rsid w:val="0081219B"/>
    <w:rsid w:val="00812D26"/>
    <w:rsid w:val="00813ED0"/>
    <w:rsid w:val="00813FCD"/>
    <w:rsid w:val="00814901"/>
    <w:rsid w:val="00814E5B"/>
    <w:rsid w:val="00816CDA"/>
    <w:rsid w:val="00817312"/>
    <w:rsid w:val="008173B3"/>
    <w:rsid w:val="00817CC7"/>
    <w:rsid w:val="0082010A"/>
    <w:rsid w:val="00820488"/>
    <w:rsid w:val="00821F65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2006"/>
    <w:rsid w:val="00832040"/>
    <w:rsid w:val="00832904"/>
    <w:rsid w:val="00832B17"/>
    <w:rsid w:val="00832D34"/>
    <w:rsid w:val="00833273"/>
    <w:rsid w:val="008337A6"/>
    <w:rsid w:val="00833C5D"/>
    <w:rsid w:val="008345BE"/>
    <w:rsid w:val="00835308"/>
    <w:rsid w:val="00835FA1"/>
    <w:rsid w:val="00836E8C"/>
    <w:rsid w:val="008371AB"/>
    <w:rsid w:val="008373CD"/>
    <w:rsid w:val="00837969"/>
    <w:rsid w:val="00841AB3"/>
    <w:rsid w:val="008420E6"/>
    <w:rsid w:val="008425AF"/>
    <w:rsid w:val="008428C5"/>
    <w:rsid w:val="0084324F"/>
    <w:rsid w:val="00843821"/>
    <w:rsid w:val="00844251"/>
    <w:rsid w:val="0084456A"/>
    <w:rsid w:val="00845553"/>
    <w:rsid w:val="00846768"/>
    <w:rsid w:val="00846A97"/>
    <w:rsid w:val="00846C9B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601F1"/>
    <w:rsid w:val="008611CD"/>
    <w:rsid w:val="00861C12"/>
    <w:rsid w:val="00861F42"/>
    <w:rsid w:val="00862A84"/>
    <w:rsid w:val="00864FF3"/>
    <w:rsid w:val="008652C1"/>
    <w:rsid w:val="0086667A"/>
    <w:rsid w:val="0086686C"/>
    <w:rsid w:val="0086697B"/>
    <w:rsid w:val="0086798E"/>
    <w:rsid w:val="0087110E"/>
    <w:rsid w:val="00873B08"/>
    <w:rsid w:val="0087446E"/>
    <w:rsid w:val="008766C7"/>
    <w:rsid w:val="008767AA"/>
    <w:rsid w:val="00876C36"/>
    <w:rsid w:val="00880432"/>
    <w:rsid w:val="00880A6F"/>
    <w:rsid w:val="00881970"/>
    <w:rsid w:val="0088367E"/>
    <w:rsid w:val="00883E24"/>
    <w:rsid w:val="00884174"/>
    <w:rsid w:val="008846D6"/>
    <w:rsid w:val="008848F8"/>
    <w:rsid w:val="00884A99"/>
    <w:rsid w:val="00884EC5"/>
    <w:rsid w:val="00885B03"/>
    <w:rsid w:val="008860D8"/>
    <w:rsid w:val="00887075"/>
    <w:rsid w:val="00887FB7"/>
    <w:rsid w:val="0089113E"/>
    <w:rsid w:val="00891487"/>
    <w:rsid w:val="008916AE"/>
    <w:rsid w:val="00891CC7"/>
    <w:rsid w:val="00892AFD"/>
    <w:rsid w:val="00893104"/>
    <w:rsid w:val="008939A9"/>
    <w:rsid w:val="008950D4"/>
    <w:rsid w:val="00895A3D"/>
    <w:rsid w:val="008960E4"/>
    <w:rsid w:val="008976CE"/>
    <w:rsid w:val="008A0DC9"/>
    <w:rsid w:val="008A1547"/>
    <w:rsid w:val="008A1B2D"/>
    <w:rsid w:val="008A2D44"/>
    <w:rsid w:val="008A2F77"/>
    <w:rsid w:val="008A407F"/>
    <w:rsid w:val="008A54AB"/>
    <w:rsid w:val="008A64E6"/>
    <w:rsid w:val="008A6644"/>
    <w:rsid w:val="008A6A25"/>
    <w:rsid w:val="008A764A"/>
    <w:rsid w:val="008B025D"/>
    <w:rsid w:val="008B2BFC"/>
    <w:rsid w:val="008B305F"/>
    <w:rsid w:val="008B3EC3"/>
    <w:rsid w:val="008B40F1"/>
    <w:rsid w:val="008B42C2"/>
    <w:rsid w:val="008B5AE1"/>
    <w:rsid w:val="008B6A85"/>
    <w:rsid w:val="008B7BA8"/>
    <w:rsid w:val="008B7E52"/>
    <w:rsid w:val="008C0608"/>
    <w:rsid w:val="008C0B7F"/>
    <w:rsid w:val="008C3841"/>
    <w:rsid w:val="008C437D"/>
    <w:rsid w:val="008C47AC"/>
    <w:rsid w:val="008C682F"/>
    <w:rsid w:val="008C75D7"/>
    <w:rsid w:val="008C7F4D"/>
    <w:rsid w:val="008D038A"/>
    <w:rsid w:val="008D2AEA"/>
    <w:rsid w:val="008D37FF"/>
    <w:rsid w:val="008D509B"/>
    <w:rsid w:val="008D5118"/>
    <w:rsid w:val="008D6312"/>
    <w:rsid w:val="008D71C2"/>
    <w:rsid w:val="008E074A"/>
    <w:rsid w:val="008E0BCA"/>
    <w:rsid w:val="008E0C09"/>
    <w:rsid w:val="008E1F14"/>
    <w:rsid w:val="008E2729"/>
    <w:rsid w:val="008E2766"/>
    <w:rsid w:val="008E2C73"/>
    <w:rsid w:val="008E2DE3"/>
    <w:rsid w:val="008E34CA"/>
    <w:rsid w:val="008E4150"/>
    <w:rsid w:val="008E53A2"/>
    <w:rsid w:val="008E55A4"/>
    <w:rsid w:val="008E6D59"/>
    <w:rsid w:val="008E7C69"/>
    <w:rsid w:val="008F0F78"/>
    <w:rsid w:val="008F156D"/>
    <w:rsid w:val="008F1695"/>
    <w:rsid w:val="008F1979"/>
    <w:rsid w:val="008F2268"/>
    <w:rsid w:val="008F22A0"/>
    <w:rsid w:val="008F28A4"/>
    <w:rsid w:val="008F31C5"/>
    <w:rsid w:val="008F3761"/>
    <w:rsid w:val="008F3890"/>
    <w:rsid w:val="008F39CB"/>
    <w:rsid w:val="008F5362"/>
    <w:rsid w:val="008F5865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2F14"/>
    <w:rsid w:val="00903B64"/>
    <w:rsid w:val="009043A2"/>
    <w:rsid w:val="00904FD0"/>
    <w:rsid w:val="00905FF2"/>
    <w:rsid w:val="00907650"/>
    <w:rsid w:val="009101ED"/>
    <w:rsid w:val="00910303"/>
    <w:rsid w:val="0091059A"/>
    <w:rsid w:val="00910640"/>
    <w:rsid w:val="00910FC5"/>
    <w:rsid w:val="009113C5"/>
    <w:rsid w:val="00912989"/>
    <w:rsid w:val="00912C93"/>
    <w:rsid w:val="0091368B"/>
    <w:rsid w:val="00913EEF"/>
    <w:rsid w:val="00914DB6"/>
    <w:rsid w:val="00915098"/>
    <w:rsid w:val="009150D9"/>
    <w:rsid w:val="0091554F"/>
    <w:rsid w:val="00915C54"/>
    <w:rsid w:val="00916AC7"/>
    <w:rsid w:val="00916D68"/>
    <w:rsid w:val="00917985"/>
    <w:rsid w:val="00917A8C"/>
    <w:rsid w:val="00917DF4"/>
    <w:rsid w:val="0092023B"/>
    <w:rsid w:val="0092166A"/>
    <w:rsid w:val="00921D77"/>
    <w:rsid w:val="00921EDC"/>
    <w:rsid w:val="009230FD"/>
    <w:rsid w:val="009248BB"/>
    <w:rsid w:val="00924C5B"/>
    <w:rsid w:val="009254C8"/>
    <w:rsid w:val="00926339"/>
    <w:rsid w:val="00927024"/>
    <w:rsid w:val="0092702A"/>
    <w:rsid w:val="00927F16"/>
    <w:rsid w:val="00930C77"/>
    <w:rsid w:val="00931D38"/>
    <w:rsid w:val="00931E47"/>
    <w:rsid w:val="00933825"/>
    <w:rsid w:val="00934CD2"/>
    <w:rsid w:val="00934DCD"/>
    <w:rsid w:val="00935659"/>
    <w:rsid w:val="00936F3E"/>
    <w:rsid w:val="00937B73"/>
    <w:rsid w:val="009411A6"/>
    <w:rsid w:val="0094153B"/>
    <w:rsid w:val="0094209F"/>
    <w:rsid w:val="009420E7"/>
    <w:rsid w:val="00942C8A"/>
    <w:rsid w:val="00943594"/>
    <w:rsid w:val="00943683"/>
    <w:rsid w:val="009437F4"/>
    <w:rsid w:val="0094492E"/>
    <w:rsid w:val="009449F9"/>
    <w:rsid w:val="009465CB"/>
    <w:rsid w:val="00947975"/>
    <w:rsid w:val="00950CCB"/>
    <w:rsid w:val="009513F7"/>
    <w:rsid w:val="009518D4"/>
    <w:rsid w:val="009525D6"/>
    <w:rsid w:val="0095327D"/>
    <w:rsid w:val="009536B8"/>
    <w:rsid w:val="00956030"/>
    <w:rsid w:val="00957574"/>
    <w:rsid w:val="009578B9"/>
    <w:rsid w:val="00957D5A"/>
    <w:rsid w:val="00960591"/>
    <w:rsid w:val="00960A20"/>
    <w:rsid w:val="00960EB6"/>
    <w:rsid w:val="00960F2A"/>
    <w:rsid w:val="009616D7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709BC"/>
    <w:rsid w:val="0097166D"/>
    <w:rsid w:val="00973074"/>
    <w:rsid w:val="009731D0"/>
    <w:rsid w:val="00973A05"/>
    <w:rsid w:val="00973D6D"/>
    <w:rsid w:val="00975243"/>
    <w:rsid w:val="0097581E"/>
    <w:rsid w:val="00976EB2"/>
    <w:rsid w:val="00981161"/>
    <w:rsid w:val="00981C36"/>
    <w:rsid w:val="00981D9E"/>
    <w:rsid w:val="009820F2"/>
    <w:rsid w:val="00982EAE"/>
    <w:rsid w:val="00983243"/>
    <w:rsid w:val="00983437"/>
    <w:rsid w:val="00983BCB"/>
    <w:rsid w:val="009849BA"/>
    <w:rsid w:val="00984EF3"/>
    <w:rsid w:val="009857B2"/>
    <w:rsid w:val="009859E7"/>
    <w:rsid w:val="0098642C"/>
    <w:rsid w:val="0098659F"/>
    <w:rsid w:val="00991F68"/>
    <w:rsid w:val="009920AD"/>
    <w:rsid w:val="00993371"/>
    <w:rsid w:val="009938EA"/>
    <w:rsid w:val="00994280"/>
    <w:rsid w:val="009946F0"/>
    <w:rsid w:val="00994754"/>
    <w:rsid w:val="00995178"/>
    <w:rsid w:val="009A0411"/>
    <w:rsid w:val="009A0D22"/>
    <w:rsid w:val="009A1467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716C"/>
    <w:rsid w:val="009A7461"/>
    <w:rsid w:val="009B0A17"/>
    <w:rsid w:val="009B0FD5"/>
    <w:rsid w:val="009B17B6"/>
    <w:rsid w:val="009B1A85"/>
    <w:rsid w:val="009B1DD5"/>
    <w:rsid w:val="009B3B8F"/>
    <w:rsid w:val="009B498F"/>
    <w:rsid w:val="009B5454"/>
    <w:rsid w:val="009B59AA"/>
    <w:rsid w:val="009B644F"/>
    <w:rsid w:val="009B6B13"/>
    <w:rsid w:val="009B7470"/>
    <w:rsid w:val="009B7747"/>
    <w:rsid w:val="009B7BA6"/>
    <w:rsid w:val="009C0BA3"/>
    <w:rsid w:val="009C25C2"/>
    <w:rsid w:val="009C29EA"/>
    <w:rsid w:val="009C39A0"/>
    <w:rsid w:val="009C3B7C"/>
    <w:rsid w:val="009C4A1F"/>
    <w:rsid w:val="009C4D67"/>
    <w:rsid w:val="009C53A3"/>
    <w:rsid w:val="009C5B07"/>
    <w:rsid w:val="009D07CB"/>
    <w:rsid w:val="009D1174"/>
    <w:rsid w:val="009D175D"/>
    <w:rsid w:val="009D1A47"/>
    <w:rsid w:val="009D21D5"/>
    <w:rsid w:val="009D2576"/>
    <w:rsid w:val="009D28F7"/>
    <w:rsid w:val="009D4975"/>
    <w:rsid w:val="009D4CA8"/>
    <w:rsid w:val="009D5C42"/>
    <w:rsid w:val="009D61A1"/>
    <w:rsid w:val="009D6BB6"/>
    <w:rsid w:val="009D6C4C"/>
    <w:rsid w:val="009D6CC3"/>
    <w:rsid w:val="009D6CC7"/>
    <w:rsid w:val="009D6FB8"/>
    <w:rsid w:val="009D75BB"/>
    <w:rsid w:val="009D7676"/>
    <w:rsid w:val="009D7C7E"/>
    <w:rsid w:val="009E1894"/>
    <w:rsid w:val="009E26F1"/>
    <w:rsid w:val="009E2883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313"/>
    <w:rsid w:val="009F2073"/>
    <w:rsid w:val="009F209B"/>
    <w:rsid w:val="009F240A"/>
    <w:rsid w:val="009F250D"/>
    <w:rsid w:val="009F2B5C"/>
    <w:rsid w:val="009F35CE"/>
    <w:rsid w:val="009F46D6"/>
    <w:rsid w:val="009F5053"/>
    <w:rsid w:val="009F5A92"/>
    <w:rsid w:val="009F6093"/>
    <w:rsid w:val="009F6D70"/>
    <w:rsid w:val="00A0075B"/>
    <w:rsid w:val="00A00A8C"/>
    <w:rsid w:val="00A019E0"/>
    <w:rsid w:val="00A02303"/>
    <w:rsid w:val="00A034B5"/>
    <w:rsid w:val="00A03628"/>
    <w:rsid w:val="00A041F8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318B"/>
    <w:rsid w:val="00A13790"/>
    <w:rsid w:val="00A1455E"/>
    <w:rsid w:val="00A14C5E"/>
    <w:rsid w:val="00A150FD"/>
    <w:rsid w:val="00A157CE"/>
    <w:rsid w:val="00A15ECF"/>
    <w:rsid w:val="00A16341"/>
    <w:rsid w:val="00A16E80"/>
    <w:rsid w:val="00A17E9E"/>
    <w:rsid w:val="00A21D0A"/>
    <w:rsid w:val="00A225F7"/>
    <w:rsid w:val="00A231B0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DFD"/>
    <w:rsid w:val="00A3286A"/>
    <w:rsid w:val="00A32AEB"/>
    <w:rsid w:val="00A32F1E"/>
    <w:rsid w:val="00A330D1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A4"/>
    <w:rsid w:val="00A5019F"/>
    <w:rsid w:val="00A50666"/>
    <w:rsid w:val="00A52C6A"/>
    <w:rsid w:val="00A5302B"/>
    <w:rsid w:val="00A538F7"/>
    <w:rsid w:val="00A53A90"/>
    <w:rsid w:val="00A54374"/>
    <w:rsid w:val="00A5579E"/>
    <w:rsid w:val="00A559E1"/>
    <w:rsid w:val="00A55BB2"/>
    <w:rsid w:val="00A566D6"/>
    <w:rsid w:val="00A602CF"/>
    <w:rsid w:val="00A63186"/>
    <w:rsid w:val="00A63202"/>
    <w:rsid w:val="00A63279"/>
    <w:rsid w:val="00A6662E"/>
    <w:rsid w:val="00A678EF"/>
    <w:rsid w:val="00A70A2B"/>
    <w:rsid w:val="00A70FEE"/>
    <w:rsid w:val="00A71238"/>
    <w:rsid w:val="00A71351"/>
    <w:rsid w:val="00A720AD"/>
    <w:rsid w:val="00A735D9"/>
    <w:rsid w:val="00A73CF7"/>
    <w:rsid w:val="00A73E77"/>
    <w:rsid w:val="00A742BE"/>
    <w:rsid w:val="00A75ED3"/>
    <w:rsid w:val="00A7627E"/>
    <w:rsid w:val="00A76939"/>
    <w:rsid w:val="00A77715"/>
    <w:rsid w:val="00A779A7"/>
    <w:rsid w:val="00A80EB5"/>
    <w:rsid w:val="00A81523"/>
    <w:rsid w:val="00A81F32"/>
    <w:rsid w:val="00A8255F"/>
    <w:rsid w:val="00A829E4"/>
    <w:rsid w:val="00A82D21"/>
    <w:rsid w:val="00A834AF"/>
    <w:rsid w:val="00A84E43"/>
    <w:rsid w:val="00A859CB"/>
    <w:rsid w:val="00A860C3"/>
    <w:rsid w:val="00A8676C"/>
    <w:rsid w:val="00A86876"/>
    <w:rsid w:val="00A87AE7"/>
    <w:rsid w:val="00A900B7"/>
    <w:rsid w:val="00A90350"/>
    <w:rsid w:val="00A9102D"/>
    <w:rsid w:val="00A9324C"/>
    <w:rsid w:val="00A95705"/>
    <w:rsid w:val="00A957F6"/>
    <w:rsid w:val="00A97091"/>
    <w:rsid w:val="00A979CC"/>
    <w:rsid w:val="00AA14D9"/>
    <w:rsid w:val="00AA1B93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CDD"/>
    <w:rsid w:val="00AB1F37"/>
    <w:rsid w:val="00AB1F66"/>
    <w:rsid w:val="00AB2981"/>
    <w:rsid w:val="00AB2A6F"/>
    <w:rsid w:val="00AB3588"/>
    <w:rsid w:val="00AB3E62"/>
    <w:rsid w:val="00AB46AB"/>
    <w:rsid w:val="00AB4B5A"/>
    <w:rsid w:val="00AB4C44"/>
    <w:rsid w:val="00AB4D98"/>
    <w:rsid w:val="00AB519D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CC2"/>
    <w:rsid w:val="00AC10AC"/>
    <w:rsid w:val="00AC193B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D08A1"/>
    <w:rsid w:val="00AD18C3"/>
    <w:rsid w:val="00AD1D25"/>
    <w:rsid w:val="00AD211F"/>
    <w:rsid w:val="00AD238A"/>
    <w:rsid w:val="00AD2790"/>
    <w:rsid w:val="00AD2CC6"/>
    <w:rsid w:val="00AD2EDC"/>
    <w:rsid w:val="00AD4F48"/>
    <w:rsid w:val="00AD5344"/>
    <w:rsid w:val="00AD546B"/>
    <w:rsid w:val="00AD57E0"/>
    <w:rsid w:val="00AD62B8"/>
    <w:rsid w:val="00AD6F11"/>
    <w:rsid w:val="00AD7540"/>
    <w:rsid w:val="00AE0042"/>
    <w:rsid w:val="00AE04A8"/>
    <w:rsid w:val="00AE04CC"/>
    <w:rsid w:val="00AE2282"/>
    <w:rsid w:val="00AE3EA9"/>
    <w:rsid w:val="00AE410C"/>
    <w:rsid w:val="00AE4130"/>
    <w:rsid w:val="00AE4228"/>
    <w:rsid w:val="00AE437A"/>
    <w:rsid w:val="00AE4A0E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40D3"/>
    <w:rsid w:val="00AF643F"/>
    <w:rsid w:val="00AF764A"/>
    <w:rsid w:val="00B006FF"/>
    <w:rsid w:val="00B0085F"/>
    <w:rsid w:val="00B01A46"/>
    <w:rsid w:val="00B01F13"/>
    <w:rsid w:val="00B022FC"/>
    <w:rsid w:val="00B05FC5"/>
    <w:rsid w:val="00B10666"/>
    <w:rsid w:val="00B10AD0"/>
    <w:rsid w:val="00B10B79"/>
    <w:rsid w:val="00B10F77"/>
    <w:rsid w:val="00B113DD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1FF7"/>
    <w:rsid w:val="00B2295E"/>
    <w:rsid w:val="00B22997"/>
    <w:rsid w:val="00B238F8"/>
    <w:rsid w:val="00B23A64"/>
    <w:rsid w:val="00B24DF9"/>
    <w:rsid w:val="00B254D2"/>
    <w:rsid w:val="00B25AB0"/>
    <w:rsid w:val="00B25AC0"/>
    <w:rsid w:val="00B26AA1"/>
    <w:rsid w:val="00B2746A"/>
    <w:rsid w:val="00B27772"/>
    <w:rsid w:val="00B27CB0"/>
    <w:rsid w:val="00B30C63"/>
    <w:rsid w:val="00B31BCE"/>
    <w:rsid w:val="00B335F5"/>
    <w:rsid w:val="00B33C8A"/>
    <w:rsid w:val="00B34946"/>
    <w:rsid w:val="00B37495"/>
    <w:rsid w:val="00B407D3"/>
    <w:rsid w:val="00B4086D"/>
    <w:rsid w:val="00B42379"/>
    <w:rsid w:val="00B42ABC"/>
    <w:rsid w:val="00B42C6A"/>
    <w:rsid w:val="00B44AF7"/>
    <w:rsid w:val="00B450D7"/>
    <w:rsid w:val="00B45366"/>
    <w:rsid w:val="00B46375"/>
    <w:rsid w:val="00B50948"/>
    <w:rsid w:val="00B50B64"/>
    <w:rsid w:val="00B51C90"/>
    <w:rsid w:val="00B525D6"/>
    <w:rsid w:val="00B5406B"/>
    <w:rsid w:val="00B54682"/>
    <w:rsid w:val="00B54C4A"/>
    <w:rsid w:val="00B54F3F"/>
    <w:rsid w:val="00B60722"/>
    <w:rsid w:val="00B619DA"/>
    <w:rsid w:val="00B638DB"/>
    <w:rsid w:val="00B64F3D"/>
    <w:rsid w:val="00B65CEC"/>
    <w:rsid w:val="00B7021F"/>
    <w:rsid w:val="00B715DE"/>
    <w:rsid w:val="00B71A4D"/>
    <w:rsid w:val="00B721E2"/>
    <w:rsid w:val="00B72FAD"/>
    <w:rsid w:val="00B73A30"/>
    <w:rsid w:val="00B7457B"/>
    <w:rsid w:val="00B74DAA"/>
    <w:rsid w:val="00B75253"/>
    <w:rsid w:val="00B7567B"/>
    <w:rsid w:val="00B75EE6"/>
    <w:rsid w:val="00B761B0"/>
    <w:rsid w:val="00B7627E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B45"/>
    <w:rsid w:val="00B84957"/>
    <w:rsid w:val="00B84F58"/>
    <w:rsid w:val="00B85EC7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14C5"/>
    <w:rsid w:val="00B91D1A"/>
    <w:rsid w:val="00B92177"/>
    <w:rsid w:val="00B9331A"/>
    <w:rsid w:val="00B94558"/>
    <w:rsid w:val="00B96E1E"/>
    <w:rsid w:val="00B97276"/>
    <w:rsid w:val="00B97AF5"/>
    <w:rsid w:val="00B97B77"/>
    <w:rsid w:val="00B97C52"/>
    <w:rsid w:val="00BA06E1"/>
    <w:rsid w:val="00BA1276"/>
    <w:rsid w:val="00BA1645"/>
    <w:rsid w:val="00BA2DA2"/>
    <w:rsid w:val="00BA4724"/>
    <w:rsid w:val="00BA50F1"/>
    <w:rsid w:val="00BA516F"/>
    <w:rsid w:val="00BA6316"/>
    <w:rsid w:val="00BA738E"/>
    <w:rsid w:val="00BA74E8"/>
    <w:rsid w:val="00BA7727"/>
    <w:rsid w:val="00BB0D3E"/>
    <w:rsid w:val="00BB1601"/>
    <w:rsid w:val="00BB2518"/>
    <w:rsid w:val="00BB26C3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FCA"/>
    <w:rsid w:val="00BC5213"/>
    <w:rsid w:val="00BC5D1C"/>
    <w:rsid w:val="00BC65CE"/>
    <w:rsid w:val="00BC7D69"/>
    <w:rsid w:val="00BD0DCE"/>
    <w:rsid w:val="00BD0FE9"/>
    <w:rsid w:val="00BD2432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3D0C"/>
    <w:rsid w:val="00BE41E7"/>
    <w:rsid w:val="00BE41EC"/>
    <w:rsid w:val="00BE4E2A"/>
    <w:rsid w:val="00BE53C6"/>
    <w:rsid w:val="00BE5BD6"/>
    <w:rsid w:val="00BE5F97"/>
    <w:rsid w:val="00BE64DE"/>
    <w:rsid w:val="00BE6E6C"/>
    <w:rsid w:val="00BE72F7"/>
    <w:rsid w:val="00BF10DD"/>
    <w:rsid w:val="00BF157B"/>
    <w:rsid w:val="00BF180E"/>
    <w:rsid w:val="00BF1B64"/>
    <w:rsid w:val="00BF2690"/>
    <w:rsid w:val="00BF2B4C"/>
    <w:rsid w:val="00BF2FCB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C00119"/>
    <w:rsid w:val="00C0063A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5672"/>
    <w:rsid w:val="00C0637A"/>
    <w:rsid w:val="00C079F7"/>
    <w:rsid w:val="00C07CF9"/>
    <w:rsid w:val="00C109BE"/>
    <w:rsid w:val="00C109F5"/>
    <w:rsid w:val="00C10BD3"/>
    <w:rsid w:val="00C132A4"/>
    <w:rsid w:val="00C13511"/>
    <w:rsid w:val="00C136FB"/>
    <w:rsid w:val="00C15582"/>
    <w:rsid w:val="00C15CF6"/>
    <w:rsid w:val="00C15D4D"/>
    <w:rsid w:val="00C163AF"/>
    <w:rsid w:val="00C165C7"/>
    <w:rsid w:val="00C17165"/>
    <w:rsid w:val="00C1728C"/>
    <w:rsid w:val="00C17E5F"/>
    <w:rsid w:val="00C17F35"/>
    <w:rsid w:val="00C23101"/>
    <w:rsid w:val="00C23B9D"/>
    <w:rsid w:val="00C240CE"/>
    <w:rsid w:val="00C24126"/>
    <w:rsid w:val="00C2431A"/>
    <w:rsid w:val="00C244A7"/>
    <w:rsid w:val="00C24AE9"/>
    <w:rsid w:val="00C24B2F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3FE"/>
    <w:rsid w:val="00C347A7"/>
    <w:rsid w:val="00C35538"/>
    <w:rsid w:val="00C36231"/>
    <w:rsid w:val="00C36BA1"/>
    <w:rsid w:val="00C36BD0"/>
    <w:rsid w:val="00C36D37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B7F"/>
    <w:rsid w:val="00C522CC"/>
    <w:rsid w:val="00C53818"/>
    <w:rsid w:val="00C558A8"/>
    <w:rsid w:val="00C55C22"/>
    <w:rsid w:val="00C56004"/>
    <w:rsid w:val="00C562E6"/>
    <w:rsid w:val="00C5632B"/>
    <w:rsid w:val="00C56950"/>
    <w:rsid w:val="00C60047"/>
    <w:rsid w:val="00C60ECE"/>
    <w:rsid w:val="00C6162E"/>
    <w:rsid w:val="00C6191C"/>
    <w:rsid w:val="00C630C9"/>
    <w:rsid w:val="00C64E91"/>
    <w:rsid w:val="00C64FF2"/>
    <w:rsid w:val="00C65399"/>
    <w:rsid w:val="00C6774E"/>
    <w:rsid w:val="00C67876"/>
    <w:rsid w:val="00C7138C"/>
    <w:rsid w:val="00C71E60"/>
    <w:rsid w:val="00C73C7D"/>
    <w:rsid w:val="00C740F7"/>
    <w:rsid w:val="00C745A7"/>
    <w:rsid w:val="00C75E6E"/>
    <w:rsid w:val="00C76787"/>
    <w:rsid w:val="00C77287"/>
    <w:rsid w:val="00C775E3"/>
    <w:rsid w:val="00C77819"/>
    <w:rsid w:val="00C802A1"/>
    <w:rsid w:val="00C80E93"/>
    <w:rsid w:val="00C818BA"/>
    <w:rsid w:val="00C81CF6"/>
    <w:rsid w:val="00C821CD"/>
    <w:rsid w:val="00C82A51"/>
    <w:rsid w:val="00C84126"/>
    <w:rsid w:val="00C8424A"/>
    <w:rsid w:val="00C85B93"/>
    <w:rsid w:val="00C86B07"/>
    <w:rsid w:val="00C87520"/>
    <w:rsid w:val="00C87887"/>
    <w:rsid w:val="00C87C6B"/>
    <w:rsid w:val="00C920BE"/>
    <w:rsid w:val="00C923E1"/>
    <w:rsid w:val="00C957BE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47F0"/>
    <w:rsid w:val="00CA50C9"/>
    <w:rsid w:val="00CA530D"/>
    <w:rsid w:val="00CA6964"/>
    <w:rsid w:val="00CA72D1"/>
    <w:rsid w:val="00CA7F10"/>
    <w:rsid w:val="00CB0EC1"/>
    <w:rsid w:val="00CB1360"/>
    <w:rsid w:val="00CB175F"/>
    <w:rsid w:val="00CB1947"/>
    <w:rsid w:val="00CB225F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15DC"/>
    <w:rsid w:val="00CC1830"/>
    <w:rsid w:val="00CC220A"/>
    <w:rsid w:val="00CC2A51"/>
    <w:rsid w:val="00CC2CED"/>
    <w:rsid w:val="00CC5E7A"/>
    <w:rsid w:val="00CC6E54"/>
    <w:rsid w:val="00CC7FD0"/>
    <w:rsid w:val="00CD0611"/>
    <w:rsid w:val="00CD07F2"/>
    <w:rsid w:val="00CD08F4"/>
    <w:rsid w:val="00CD0E71"/>
    <w:rsid w:val="00CD212D"/>
    <w:rsid w:val="00CD2441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F00"/>
    <w:rsid w:val="00CD6F53"/>
    <w:rsid w:val="00CD76DF"/>
    <w:rsid w:val="00CD7B51"/>
    <w:rsid w:val="00CE130D"/>
    <w:rsid w:val="00CE162F"/>
    <w:rsid w:val="00CE1BA7"/>
    <w:rsid w:val="00CE1CA3"/>
    <w:rsid w:val="00CE236B"/>
    <w:rsid w:val="00CE39B4"/>
    <w:rsid w:val="00CE50F6"/>
    <w:rsid w:val="00CE6193"/>
    <w:rsid w:val="00CE6340"/>
    <w:rsid w:val="00CE658C"/>
    <w:rsid w:val="00CE7308"/>
    <w:rsid w:val="00CE7310"/>
    <w:rsid w:val="00CE7615"/>
    <w:rsid w:val="00CE7F9B"/>
    <w:rsid w:val="00CF0AF9"/>
    <w:rsid w:val="00CF0DDC"/>
    <w:rsid w:val="00CF1E4B"/>
    <w:rsid w:val="00CF285A"/>
    <w:rsid w:val="00CF3C17"/>
    <w:rsid w:val="00CF5C59"/>
    <w:rsid w:val="00CF75A6"/>
    <w:rsid w:val="00CF7FA4"/>
    <w:rsid w:val="00D00F91"/>
    <w:rsid w:val="00D01B91"/>
    <w:rsid w:val="00D01E38"/>
    <w:rsid w:val="00D02C5A"/>
    <w:rsid w:val="00D030E1"/>
    <w:rsid w:val="00D039BA"/>
    <w:rsid w:val="00D03F7A"/>
    <w:rsid w:val="00D045F4"/>
    <w:rsid w:val="00D0512B"/>
    <w:rsid w:val="00D05548"/>
    <w:rsid w:val="00D0598A"/>
    <w:rsid w:val="00D06E33"/>
    <w:rsid w:val="00D06EAD"/>
    <w:rsid w:val="00D071AA"/>
    <w:rsid w:val="00D0794C"/>
    <w:rsid w:val="00D10955"/>
    <w:rsid w:val="00D10C18"/>
    <w:rsid w:val="00D1146D"/>
    <w:rsid w:val="00D122FD"/>
    <w:rsid w:val="00D13858"/>
    <w:rsid w:val="00D138CA"/>
    <w:rsid w:val="00D13BEE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26E8"/>
    <w:rsid w:val="00D22AA8"/>
    <w:rsid w:val="00D23182"/>
    <w:rsid w:val="00D239D3"/>
    <w:rsid w:val="00D245E6"/>
    <w:rsid w:val="00D24FEA"/>
    <w:rsid w:val="00D250DD"/>
    <w:rsid w:val="00D25D55"/>
    <w:rsid w:val="00D26567"/>
    <w:rsid w:val="00D26651"/>
    <w:rsid w:val="00D2674D"/>
    <w:rsid w:val="00D273A7"/>
    <w:rsid w:val="00D30AFF"/>
    <w:rsid w:val="00D3157E"/>
    <w:rsid w:val="00D320E4"/>
    <w:rsid w:val="00D322D2"/>
    <w:rsid w:val="00D32A1B"/>
    <w:rsid w:val="00D34990"/>
    <w:rsid w:val="00D34C75"/>
    <w:rsid w:val="00D34DAC"/>
    <w:rsid w:val="00D368C7"/>
    <w:rsid w:val="00D36B4D"/>
    <w:rsid w:val="00D3735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806"/>
    <w:rsid w:val="00D5344C"/>
    <w:rsid w:val="00D5394A"/>
    <w:rsid w:val="00D53A68"/>
    <w:rsid w:val="00D53AE1"/>
    <w:rsid w:val="00D5577B"/>
    <w:rsid w:val="00D559CC"/>
    <w:rsid w:val="00D55B99"/>
    <w:rsid w:val="00D55BDD"/>
    <w:rsid w:val="00D55F2A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D96"/>
    <w:rsid w:val="00D62F40"/>
    <w:rsid w:val="00D639BE"/>
    <w:rsid w:val="00D63A29"/>
    <w:rsid w:val="00D6456D"/>
    <w:rsid w:val="00D64873"/>
    <w:rsid w:val="00D64B7B"/>
    <w:rsid w:val="00D65F01"/>
    <w:rsid w:val="00D66A98"/>
    <w:rsid w:val="00D66B1C"/>
    <w:rsid w:val="00D66CFB"/>
    <w:rsid w:val="00D671BC"/>
    <w:rsid w:val="00D6757D"/>
    <w:rsid w:val="00D67DB1"/>
    <w:rsid w:val="00D67DBE"/>
    <w:rsid w:val="00D70368"/>
    <w:rsid w:val="00D7054F"/>
    <w:rsid w:val="00D705B1"/>
    <w:rsid w:val="00D70650"/>
    <w:rsid w:val="00D72BB9"/>
    <w:rsid w:val="00D7326C"/>
    <w:rsid w:val="00D743CC"/>
    <w:rsid w:val="00D746F2"/>
    <w:rsid w:val="00D751B6"/>
    <w:rsid w:val="00D7553D"/>
    <w:rsid w:val="00D760D4"/>
    <w:rsid w:val="00D762E2"/>
    <w:rsid w:val="00D7697D"/>
    <w:rsid w:val="00D76DF7"/>
    <w:rsid w:val="00D76EC7"/>
    <w:rsid w:val="00D7702A"/>
    <w:rsid w:val="00D81519"/>
    <w:rsid w:val="00D82D9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CAF"/>
    <w:rsid w:val="00D94DCC"/>
    <w:rsid w:val="00D95895"/>
    <w:rsid w:val="00D95D5C"/>
    <w:rsid w:val="00D968B3"/>
    <w:rsid w:val="00D96E8B"/>
    <w:rsid w:val="00D97D40"/>
    <w:rsid w:val="00DA01D7"/>
    <w:rsid w:val="00DA0DD9"/>
    <w:rsid w:val="00DA12E7"/>
    <w:rsid w:val="00DA14FA"/>
    <w:rsid w:val="00DA18CF"/>
    <w:rsid w:val="00DA2467"/>
    <w:rsid w:val="00DA26AE"/>
    <w:rsid w:val="00DA2785"/>
    <w:rsid w:val="00DA3D33"/>
    <w:rsid w:val="00DA3DBF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11F0"/>
    <w:rsid w:val="00DC1BA2"/>
    <w:rsid w:val="00DC296A"/>
    <w:rsid w:val="00DC29D1"/>
    <w:rsid w:val="00DC34EE"/>
    <w:rsid w:val="00DC4406"/>
    <w:rsid w:val="00DC4E13"/>
    <w:rsid w:val="00DC6940"/>
    <w:rsid w:val="00DC720B"/>
    <w:rsid w:val="00DC732A"/>
    <w:rsid w:val="00DC7511"/>
    <w:rsid w:val="00DC797A"/>
    <w:rsid w:val="00DD07C5"/>
    <w:rsid w:val="00DD37AD"/>
    <w:rsid w:val="00DD400C"/>
    <w:rsid w:val="00DD50BB"/>
    <w:rsid w:val="00DD559E"/>
    <w:rsid w:val="00DD64B4"/>
    <w:rsid w:val="00DD64DC"/>
    <w:rsid w:val="00DD7488"/>
    <w:rsid w:val="00DE0603"/>
    <w:rsid w:val="00DE13DF"/>
    <w:rsid w:val="00DE275F"/>
    <w:rsid w:val="00DE2EAD"/>
    <w:rsid w:val="00DE30AC"/>
    <w:rsid w:val="00DE3388"/>
    <w:rsid w:val="00DE38C4"/>
    <w:rsid w:val="00DE3A45"/>
    <w:rsid w:val="00DE5E9A"/>
    <w:rsid w:val="00DE7860"/>
    <w:rsid w:val="00DE7952"/>
    <w:rsid w:val="00DF06BC"/>
    <w:rsid w:val="00DF07FD"/>
    <w:rsid w:val="00DF249E"/>
    <w:rsid w:val="00DF32D7"/>
    <w:rsid w:val="00DF3449"/>
    <w:rsid w:val="00DF34C1"/>
    <w:rsid w:val="00DF596F"/>
    <w:rsid w:val="00DF61CC"/>
    <w:rsid w:val="00DF628C"/>
    <w:rsid w:val="00DF7549"/>
    <w:rsid w:val="00DF7BB3"/>
    <w:rsid w:val="00E001AA"/>
    <w:rsid w:val="00E02B29"/>
    <w:rsid w:val="00E0340E"/>
    <w:rsid w:val="00E034E7"/>
    <w:rsid w:val="00E0445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216E"/>
    <w:rsid w:val="00E12621"/>
    <w:rsid w:val="00E133C8"/>
    <w:rsid w:val="00E13637"/>
    <w:rsid w:val="00E1386F"/>
    <w:rsid w:val="00E138CE"/>
    <w:rsid w:val="00E13A69"/>
    <w:rsid w:val="00E1490B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500"/>
    <w:rsid w:val="00E22705"/>
    <w:rsid w:val="00E22DB7"/>
    <w:rsid w:val="00E241FA"/>
    <w:rsid w:val="00E24D1E"/>
    <w:rsid w:val="00E2563E"/>
    <w:rsid w:val="00E30A66"/>
    <w:rsid w:val="00E30F4F"/>
    <w:rsid w:val="00E31B34"/>
    <w:rsid w:val="00E3238E"/>
    <w:rsid w:val="00E33BE5"/>
    <w:rsid w:val="00E34270"/>
    <w:rsid w:val="00E35EF3"/>
    <w:rsid w:val="00E36280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321"/>
    <w:rsid w:val="00E463DE"/>
    <w:rsid w:val="00E47DD5"/>
    <w:rsid w:val="00E50C8B"/>
    <w:rsid w:val="00E50E85"/>
    <w:rsid w:val="00E50EEA"/>
    <w:rsid w:val="00E51D8C"/>
    <w:rsid w:val="00E531F6"/>
    <w:rsid w:val="00E532B4"/>
    <w:rsid w:val="00E53E8F"/>
    <w:rsid w:val="00E544FC"/>
    <w:rsid w:val="00E54CEB"/>
    <w:rsid w:val="00E55FF3"/>
    <w:rsid w:val="00E56DEC"/>
    <w:rsid w:val="00E57BD9"/>
    <w:rsid w:val="00E606BB"/>
    <w:rsid w:val="00E60A99"/>
    <w:rsid w:val="00E616F0"/>
    <w:rsid w:val="00E61927"/>
    <w:rsid w:val="00E61CF0"/>
    <w:rsid w:val="00E620F9"/>
    <w:rsid w:val="00E62296"/>
    <w:rsid w:val="00E629CA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2B2"/>
    <w:rsid w:val="00E70995"/>
    <w:rsid w:val="00E720B5"/>
    <w:rsid w:val="00E731BB"/>
    <w:rsid w:val="00E74A60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314"/>
    <w:rsid w:val="00E84A62"/>
    <w:rsid w:val="00E86BF7"/>
    <w:rsid w:val="00E86D76"/>
    <w:rsid w:val="00E8708C"/>
    <w:rsid w:val="00E87E5A"/>
    <w:rsid w:val="00E9014F"/>
    <w:rsid w:val="00E904C1"/>
    <w:rsid w:val="00E905E2"/>
    <w:rsid w:val="00E90B3A"/>
    <w:rsid w:val="00E918B3"/>
    <w:rsid w:val="00E93CCE"/>
    <w:rsid w:val="00E941F0"/>
    <w:rsid w:val="00E94528"/>
    <w:rsid w:val="00E947B2"/>
    <w:rsid w:val="00E94F95"/>
    <w:rsid w:val="00E9501E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8C2"/>
    <w:rsid w:val="00EA3AE7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B01DF"/>
    <w:rsid w:val="00EB0E28"/>
    <w:rsid w:val="00EB1391"/>
    <w:rsid w:val="00EB15D2"/>
    <w:rsid w:val="00EB1B46"/>
    <w:rsid w:val="00EB2721"/>
    <w:rsid w:val="00EB28AC"/>
    <w:rsid w:val="00EB2C0C"/>
    <w:rsid w:val="00EB3213"/>
    <w:rsid w:val="00EB33CE"/>
    <w:rsid w:val="00EB3A21"/>
    <w:rsid w:val="00EB40BF"/>
    <w:rsid w:val="00EB4364"/>
    <w:rsid w:val="00EB472B"/>
    <w:rsid w:val="00EB4E7A"/>
    <w:rsid w:val="00EB6143"/>
    <w:rsid w:val="00EB785A"/>
    <w:rsid w:val="00EB7995"/>
    <w:rsid w:val="00EB7D12"/>
    <w:rsid w:val="00EC0597"/>
    <w:rsid w:val="00EC2070"/>
    <w:rsid w:val="00EC43CC"/>
    <w:rsid w:val="00EC562C"/>
    <w:rsid w:val="00EC61DD"/>
    <w:rsid w:val="00EC67B1"/>
    <w:rsid w:val="00ED01E7"/>
    <w:rsid w:val="00ED020B"/>
    <w:rsid w:val="00ED10CB"/>
    <w:rsid w:val="00ED281E"/>
    <w:rsid w:val="00ED2831"/>
    <w:rsid w:val="00ED2A68"/>
    <w:rsid w:val="00ED2BE2"/>
    <w:rsid w:val="00ED3EF0"/>
    <w:rsid w:val="00ED48AF"/>
    <w:rsid w:val="00ED4C70"/>
    <w:rsid w:val="00ED50DA"/>
    <w:rsid w:val="00ED5D30"/>
    <w:rsid w:val="00ED5E89"/>
    <w:rsid w:val="00ED6903"/>
    <w:rsid w:val="00ED714C"/>
    <w:rsid w:val="00EE032D"/>
    <w:rsid w:val="00EE0DD3"/>
    <w:rsid w:val="00EE384E"/>
    <w:rsid w:val="00EE395B"/>
    <w:rsid w:val="00EE4D78"/>
    <w:rsid w:val="00EE6CC8"/>
    <w:rsid w:val="00EE7087"/>
    <w:rsid w:val="00EE73C0"/>
    <w:rsid w:val="00EE769A"/>
    <w:rsid w:val="00EF0B54"/>
    <w:rsid w:val="00EF16A5"/>
    <w:rsid w:val="00EF1F5F"/>
    <w:rsid w:val="00EF1FA7"/>
    <w:rsid w:val="00EF219A"/>
    <w:rsid w:val="00EF2C35"/>
    <w:rsid w:val="00EF37DC"/>
    <w:rsid w:val="00EF40D2"/>
    <w:rsid w:val="00EF4BC1"/>
    <w:rsid w:val="00EF5987"/>
    <w:rsid w:val="00EF5AEA"/>
    <w:rsid w:val="00EF70FD"/>
    <w:rsid w:val="00EF73CD"/>
    <w:rsid w:val="00F00644"/>
    <w:rsid w:val="00F00CF6"/>
    <w:rsid w:val="00F0131E"/>
    <w:rsid w:val="00F02487"/>
    <w:rsid w:val="00F037D1"/>
    <w:rsid w:val="00F04BB3"/>
    <w:rsid w:val="00F04F1B"/>
    <w:rsid w:val="00F05429"/>
    <w:rsid w:val="00F05B84"/>
    <w:rsid w:val="00F0772D"/>
    <w:rsid w:val="00F07F15"/>
    <w:rsid w:val="00F105D8"/>
    <w:rsid w:val="00F10875"/>
    <w:rsid w:val="00F110A1"/>
    <w:rsid w:val="00F126E1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C4F"/>
    <w:rsid w:val="00F21846"/>
    <w:rsid w:val="00F218C5"/>
    <w:rsid w:val="00F22010"/>
    <w:rsid w:val="00F2403B"/>
    <w:rsid w:val="00F25AE3"/>
    <w:rsid w:val="00F26269"/>
    <w:rsid w:val="00F2678D"/>
    <w:rsid w:val="00F27FB1"/>
    <w:rsid w:val="00F31491"/>
    <w:rsid w:val="00F3230C"/>
    <w:rsid w:val="00F3238B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727A"/>
    <w:rsid w:val="00F51242"/>
    <w:rsid w:val="00F52054"/>
    <w:rsid w:val="00F52882"/>
    <w:rsid w:val="00F52F4B"/>
    <w:rsid w:val="00F533B1"/>
    <w:rsid w:val="00F535FD"/>
    <w:rsid w:val="00F5571C"/>
    <w:rsid w:val="00F56176"/>
    <w:rsid w:val="00F5628B"/>
    <w:rsid w:val="00F56EA9"/>
    <w:rsid w:val="00F576C9"/>
    <w:rsid w:val="00F60006"/>
    <w:rsid w:val="00F60205"/>
    <w:rsid w:val="00F60493"/>
    <w:rsid w:val="00F605D1"/>
    <w:rsid w:val="00F60707"/>
    <w:rsid w:val="00F60E43"/>
    <w:rsid w:val="00F6232E"/>
    <w:rsid w:val="00F62DE1"/>
    <w:rsid w:val="00F635FE"/>
    <w:rsid w:val="00F6447B"/>
    <w:rsid w:val="00F64E70"/>
    <w:rsid w:val="00F66BB9"/>
    <w:rsid w:val="00F6705A"/>
    <w:rsid w:val="00F737C5"/>
    <w:rsid w:val="00F74EE6"/>
    <w:rsid w:val="00F75943"/>
    <w:rsid w:val="00F76BA3"/>
    <w:rsid w:val="00F774F6"/>
    <w:rsid w:val="00F80293"/>
    <w:rsid w:val="00F8174C"/>
    <w:rsid w:val="00F81F44"/>
    <w:rsid w:val="00F82737"/>
    <w:rsid w:val="00F84BD7"/>
    <w:rsid w:val="00F86632"/>
    <w:rsid w:val="00F87815"/>
    <w:rsid w:val="00F87B35"/>
    <w:rsid w:val="00F90236"/>
    <w:rsid w:val="00F90AF3"/>
    <w:rsid w:val="00F90B75"/>
    <w:rsid w:val="00F91D33"/>
    <w:rsid w:val="00F9214E"/>
    <w:rsid w:val="00F9233F"/>
    <w:rsid w:val="00F927CB"/>
    <w:rsid w:val="00F934AD"/>
    <w:rsid w:val="00F938CA"/>
    <w:rsid w:val="00F93A45"/>
    <w:rsid w:val="00F9453E"/>
    <w:rsid w:val="00F95858"/>
    <w:rsid w:val="00F96652"/>
    <w:rsid w:val="00F97222"/>
    <w:rsid w:val="00F975FE"/>
    <w:rsid w:val="00FA0336"/>
    <w:rsid w:val="00FA084F"/>
    <w:rsid w:val="00FA22BD"/>
    <w:rsid w:val="00FA2869"/>
    <w:rsid w:val="00FA5681"/>
    <w:rsid w:val="00FA684A"/>
    <w:rsid w:val="00FA7102"/>
    <w:rsid w:val="00FA7151"/>
    <w:rsid w:val="00FA7C66"/>
    <w:rsid w:val="00FB0B65"/>
    <w:rsid w:val="00FB0C20"/>
    <w:rsid w:val="00FB1193"/>
    <w:rsid w:val="00FB12DB"/>
    <w:rsid w:val="00FB1A62"/>
    <w:rsid w:val="00FB1C07"/>
    <w:rsid w:val="00FB1CC7"/>
    <w:rsid w:val="00FB1E3D"/>
    <w:rsid w:val="00FB34AF"/>
    <w:rsid w:val="00FB3E34"/>
    <w:rsid w:val="00FB4A9A"/>
    <w:rsid w:val="00FB564D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604"/>
    <w:rsid w:val="00FC4ADB"/>
    <w:rsid w:val="00FC61C9"/>
    <w:rsid w:val="00FC6B85"/>
    <w:rsid w:val="00FC6C36"/>
    <w:rsid w:val="00FC7DEF"/>
    <w:rsid w:val="00FD0458"/>
    <w:rsid w:val="00FD19FB"/>
    <w:rsid w:val="00FD1BE0"/>
    <w:rsid w:val="00FD2246"/>
    <w:rsid w:val="00FD24B0"/>
    <w:rsid w:val="00FD2757"/>
    <w:rsid w:val="00FD3281"/>
    <w:rsid w:val="00FD3DE0"/>
    <w:rsid w:val="00FD5297"/>
    <w:rsid w:val="00FD52FC"/>
    <w:rsid w:val="00FD537E"/>
    <w:rsid w:val="00FD55C6"/>
    <w:rsid w:val="00FD6EA9"/>
    <w:rsid w:val="00FD71C5"/>
    <w:rsid w:val="00FD74FC"/>
    <w:rsid w:val="00FE0F3C"/>
    <w:rsid w:val="00FE16F5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3FD8"/>
    <w:rsid w:val="00FF4BCC"/>
    <w:rsid w:val="00FF4EE0"/>
    <w:rsid w:val="00FF4F10"/>
    <w:rsid w:val="00FF6767"/>
    <w:rsid w:val="00FF6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7522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97357-F514-4B05-A128-07266E743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440</Words>
  <Characters>2514</Characters>
  <Application>Microsoft Office Word</Application>
  <DocSecurity>0</DocSecurity>
  <Lines>20</Lines>
  <Paragraphs>5</Paragraphs>
  <ScaleCrop>false</ScaleCrop>
  <Company>DaTang Mobile</Company>
  <LinksUpToDate>false</LinksUpToDate>
  <CharactersWithSpaces>2949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xiaxin</cp:lastModifiedBy>
  <cp:revision>4</cp:revision>
  <cp:lastPrinted>2007-08-28T02:45:00Z</cp:lastPrinted>
  <dcterms:created xsi:type="dcterms:W3CDTF">2016-02-04T07:11:00Z</dcterms:created>
  <dcterms:modified xsi:type="dcterms:W3CDTF">2016-02-05T03:16:00Z</dcterms:modified>
</cp:coreProperties>
</file>